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7599E" w14:textId="77777777" w:rsidR="00FD04E0" w:rsidRDefault="00FD04E0" w:rsidP="00FD04E0">
      <w:pPr>
        <w:spacing w:after="0" w:line="540" w:lineRule="exact"/>
        <w:ind w:left="1729" w:right="1811"/>
        <w:jc w:val="center"/>
        <w:rPr>
          <w:rFonts w:ascii="Arial" w:eastAsia="Arial" w:hAnsi="Arial" w:cs="Arial"/>
          <w:b/>
          <w:position w:val="-1"/>
          <w:sz w:val="48"/>
          <w:szCs w:val="48"/>
          <w:lang w:val="en-US"/>
        </w:rPr>
      </w:pPr>
      <w:bookmarkStart w:id="0" w:name="_GoBack"/>
      <w:bookmarkEnd w:id="0"/>
    </w:p>
    <w:p w14:paraId="1C25D92B" w14:textId="77777777" w:rsidR="00FD04E0" w:rsidRPr="008B1008" w:rsidRDefault="00FD04E0" w:rsidP="00FD04E0">
      <w:pPr>
        <w:spacing w:after="0" w:line="540" w:lineRule="exact"/>
        <w:ind w:left="1729" w:right="1811"/>
        <w:jc w:val="center"/>
        <w:rPr>
          <w:rFonts w:ascii="Arial" w:eastAsia="Arial" w:hAnsi="Arial" w:cs="Arial"/>
          <w:b/>
          <w:position w:val="-1"/>
          <w:sz w:val="48"/>
          <w:szCs w:val="48"/>
        </w:rPr>
      </w:pPr>
    </w:p>
    <w:p w14:paraId="73090722" w14:textId="77777777" w:rsidR="00FD04E0" w:rsidRPr="008B1008" w:rsidRDefault="00FD04E0" w:rsidP="00FD04E0">
      <w:pPr>
        <w:spacing w:after="0" w:line="540" w:lineRule="exact"/>
        <w:ind w:right="1811"/>
        <w:rPr>
          <w:rFonts w:ascii="Arial" w:eastAsia="Arial" w:hAnsi="Arial" w:cs="Arial"/>
          <w:b/>
          <w:position w:val="-1"/>
          <w:sz w:val="48"/>
          <w:szCs w:val="48"/>
        </w:rPr>
      </w:pPr>
    </w:p>
    <w:p w14:paraId="3C638C40" w14:textId="77777777" w:rsidR="00FD04E0" w:rsidRPr="008B1008" w:rsidRDefault="00FD04E0" w:rsidP="00FD04E0">
      <w:pPr>
        <w:spacing w:after="0" w:line="540" w:lineRule="exact"/>
        <w:ind w:left="1729" w:right="1811"/>
        <w:jc w:val="center"/>
        <w:rPr>
          <w:rFonts w:ascii="Arial" w:eastAsia="Arial" w:hAnsi="Arial" w:cs="Arial"/>
          <w:sz w:val="48"/>
          <w:szCs w:val="48"/>
        </w:rPr>
      </w:pPr>
      <w:r w:rsidRPr="008B1008">
        <w:rPr>
          <w:rFonts w:ascii="Arial" w:eastAsia="Arial" w:hAnsi="Arial" w:cs="Arial"/>
          <w:b/>
          <w:position w:val="-1"/>
          <w:sz w:val="48"/>
          <w:szCs w:val="48"/>
        </w:rPr>
        <w:t>Čistila, storitve čiščenja in</w:t>
      </w:r>
      <w:r w:rsidRPr="008B1008">
        <w:rPr>
          <w:rFonts w:ascii="Arial" w:eastAsia="Arial" w:hAnsi="Arial" w:cs="Arial"/>
          <w:sz w:val="48"/>
          <w:szCs w:val="48"/>
        </w:rPr>
        <w:t xml:space="preserve"> </w:t>
      </w:r>
      <w:r w:rsidRPr="008B1008">
        <w:rPr>
          <w:rFonts w:ascii="Arial" w:eastAsia="Arial" w:hAnsi="Arial" w:cs="Arial"/>
          <w:b/>
          <w:sz w:val="48"/>
          <w:szCs w:val="48"/>
        </w:rPr>
        <w:t>storitve pranja perila</w:t>
      </w:r>
    </w:p>
    <w:p w14:paraId="5208587A" w14:textId="77777777" w:rsidR="005605DA" w:rsidRPr="008B1008" w:rsidRDefault="005605DA"/>
    <w:p w14:paraId="2537295F" w14:textId="77777777" w:rsidR="00FD04E0" w:rsidRPr="008B1008" w:rsidRDefault="00FD04E0"/>
    <w:p w14:paraId="503AEE50" w14:textId="77777777" w:rsidR="00FD04E0" w:rsidRPr="008B1008" w:rsidRDefault="00FD04E0">
      <w:r w:rsidRPr="008B1008">
        <w:rPr>
          <w:noProof/>
          <w:lang w:eastAsia="sl-SI"/>
        </w:rPr>
        <w:drawing>
          <wp:inline distT="0" distB="0" distL="0" distR="0" wp14:anchorId="1AFC1213" wp14:editId="7DE0F6F0">
            <wp:extent cx="5760720" cy="3048381"/>
            <wp:effectExtent l="0" t="0" r="0" b="0"/>
            <wp:docPr id="1" name="Slika 1" descr="Prikaz čistil, slika dostopna  https://pennstatehealthnews.org/wp-content/uploads/2019/05/050119-spring-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Prikaz čistil, slika dostopna  https://pennstatehealthnews.org/wp-content/uploads/2019/05/050119-spring-cle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048381"/>
                    </a:xfrm>
                    <a:prstGeom prst="rect">
                      <a:avLst/>
                    </a:prstGeom>
                    <a:noFill/>
                    <a:ln>
                      <a:noFill/>
                    </a:ln>
                  </pic:spPr>
                </pic:pic>
              </a:graphicData>
            </a:graphic>
          </wp:inline>
        </w:drawing>
      </w:r>
    </w:p>
    <w:p w14:paraId="7FD553DE" w14:textId="77777777" w:rsidR="00FD04E0" w:rsidRPr="008B1008" w:rsidRDefault="00FD04E0">
      <w:pPr>
        <w:rPr>
          <w:i/>
        </w:rPr>
      </w:pPr>
      <w:r w:rsidRPr="008B1008">
        <w:rPr>
          <w:i/>
        </w:rPr>
        <w:t xml:space="preserve">Vir: </w:t>
      </w:r>
      <w:hyperlink r:id="rId9" w:history="1">
        <w:r w:rsidRPr="008B1008">
          <w:rPr>
            <w:rStyle w:val="Hiperpovezava"/>
            <w:i/>
          </w:rPr>
          <w:t>https://pennstatehealthnews.org/wp-content/uploads/2019/05/050119-spring-clean.jpg</w:t>
        </w:r>
      </w:hyperlink>
    </w:p>
    <w:p w14:paraId="35FF5F90" w14:textId="77777777" w:rsidR="00FD04E0" w:rsidRPr="008B1008" w:rsidRDefault="00FD04E0" w:rsidP="00FD04E0">
      <w:pPr>
        <w:jc w:val="center"/>
        <w:rPr>
          <w:rFonts w:ascii="Arial" w:eastAsia="Arial" w:hAnsi="Arial" w:cs="Arial"/>
          <w:b/>
          <w:sz w:val="48"/>
          <w:szCs w:val="48"/>
        </w:rPr>
      </w:pPr>
      <w:r w:rsidRPr="008B1008">
        <w:rPr>
          <w:rFonts w:ascii="Arial" w:eastAsia="Arial" w:hAnsi="Arial" w:cs="Arial"/>
          <w:b/>
          <w:sz w:val="48"/>
          <w:szCs w:val="48"/>
        </w:rPr>
        <w:t>Primeri okoljskih zahtev in meril</w:t>
      </w:r>
    </w:p>
    <w:p w14:paraId="2101F127" w14:textId="77777777" w:rsidR="00FD04E0" w:rsidRPr="008B1008" w:rsidRDefault="00FD04E0" w:rsidP="00FD04E0">
      <w:pPr>
        <w:jc w:val="center"/>
        <w:rPr>
          <w:rFonts w:ascii="Arial" w:eastAsia="Arial" w:hAnsi="Arial" w:cs="Arial"/>
          <w:b/>
          <w:sz w:val="48"/>
          <w:szCs w:val="48"/>
        </w:rPr>
      </w:pPr>
    </w:p>
    <w:p w14:paraId="628D36D7" w14:textId="7B23A18C" w:rsidR="00FD04E0" w:rsidRPr="008B1008" w:rsidRDefault="00FD04E0" w:rsidP="00FD04E0">
      <w:pPr>
        <w:spacing w:after="0"/>
        <w:jc w:val="center"/>
        <w:rPr>
          <w:rFonts w:ascii="Arial" w:eastAsia="Arial" w:hAnsi="Arial" w:cs="Arial"/>
          <w:b/>
          <w:sz w:val="24"/>
          <w:szCs w:val="48"/>
        </w:rPr>
      </w:pPr>
      <w:r w:rsidRPr="008B1008">
        <w:rPr>
          <w:rFonts w:ascii="Arial" w:eastAsia="Arial" w:hAnsi="Arial" w:cs="Arial"/>
          <w:b/>
          <w:sz w:val="24"/>
          <w:szCs w:val="48"/>
        </w:rPr>
        <w:t>Verzija 2.0</w:t>
      </w:r>
      <w:r w:rsidR="005B4F10">
        <w:rPr>
          <w:rFonts w:ascii="Arial" w:eastAsia="Arial" w:hAnsi="Arial" w:cs="Arial"/>
          <w:b/>
          <w:sz w:val="24"/>
          <w:szCs w:val="48"/>
        </w:rPr>
        <w:t>1</w:t>
      </w:r>
    </w:p>
    <w:p w14:paraId="5E7DAF7E" w14:textId="6751CD6D" w:rsidR="00FD04E0" w:rsidRPr="008B1008" w:rsidRDefault="005B4F10" w:rsidP="00FD04E0">
      <w:pPr>
        <w:spacing w:after="0"/>
        <w:jc w:val="center"/>
        <w:rPr>
          <w:rFonts w:ascii="Arial" w:eastAsia="Arial" w:hAnsi="Arial" w:cs="Arial"/>
          <w:b/>
          <w:sz w:val="24"/>
          <w:szCs w:val="48"/>
        </w:rPr>
      </w:pPr>
      <w:r>
        <w:rPr>
          <w:rFonts w:ascii="Arial" w:eastAsia="Arial" w:hAnsi="Arial" w:cs="Arial"/>
          <w:b/>
          <w:sz w:val="24"/>
          <w:szCs w:val="48"/>
        </w:rPr>
        <w:t>April</w:t>
      </w:r>
      <w:r w:rsidR="00FD04E0" w:rsidRPr="008B1008">
        <w:rPr>
          <w:rFonts w:ascii="Arial" w:eastAsia="Arial" w:hAnsi="Arial" w:cs="Arial"/>
          <w:b/>
          <w:sz w:val="24"/>
          <w:szCs w:val="48"/>
        </w:rPr>
        <w:t xml:space="preserve"> 202</w:t>
      </w:r>
      <w:r>
        <w:rPr>
          <w:rFonts w:ascii="Arial" w:eastAsia="Arial" w:hAnsi="Arial" w:cs="Arial"/>
          <w:b/>
          <w:sz w:val="24"/>
          <w:szCs w:val="48"/>
        </w:rPr>
        <w:t>2</w:t>
      </w:r>
    </w:p>
    <w:p w14:paraId="16C2695D" w14:textId="77777777" w:rsidR="00FD04E0" w:rsidRPr="008B1008" w:rsidRDefault="00FD04E0" w:rsidP="00FD04E0">
      <w:pPr>
        <w:spacing w:after="0"/>
        <w:jc w:val="center"/>
        <w:rPr>
          <w:rFonts w:ascii="Arial" w:eastAsia="Arial" w:hAnsi="Arial" w:cs="Arial"/>
          <w:b/>
          <w:sz w:val="24"/>
          <w:szCs w:val="48"/>
        </w:rPr>
      </w:pPr>
    </w:p>
    <w:p w14:paraId="3B50E08A" w14:textId="77777777" w:rsidR="00FD04E0" w:rsidRPr="008B1008" w:rsidRDefault="00FD04E0" w:rsidP="00FD04E0">
      <w:pPr>
        <w:spacing w:after="0"/>
        <w:jc w:val="center"/>
        <w:rPr>
          <w:rFonts w:ascii="Arial" w:eastAsia="Arial" w:hAnsi="Arial" w:cs="Arial"/>
          <w:b/>
          <w:sz w:val="24"/>
          <w:szCs w:val="48"/>
        </w:rPr>
      </w:pPr>
    </w:p>
    <w:p w14:paraId="28C2DA1D" w14:textId="77777777" w:rsidR="00FD04E0" w:rsidRPr="008B1008" w:rsidRDefault="00FD04E0" w:rsidP="00FD04E0">
      <w:pPr>
        <w:spacing w:after="0"/>
        <w:jc w:val="center"/>
        <w:rPr>
          <w:rFonts w:ascii="Arial" w:eastAsia="Arial" w:hAnsi="Arial" w:cs="Arial"/>
          <w:b/>
          <w:sz w:val="24"/>
          <w:szCs w:val="48"/>
        </w:rPr>
      </w:pPr>
    </w:p>
    <w:p w14:paraId="5636450E" w14:textId="77777777" w:rsidR="00FD04E0" w:rsidRPr="008B1008" w:rsidRDefault="00FD04E0" w:rsidP="00FD04E0">
      <w:pPr>
        <w:spacing w:after="0"/>
        <w:jc w:val="center"/>
        <w:rPr>
          <w:rFonts w:ascii="Arial" w:eastAsia="Arial" w:hAnsi="Arial" w:cs="Arial"/>
          <w:b/>
          <w:sz w:val="24"/>
          <w:szCs w:val="48"/>
        </w:rPr>
      </w:pPr>
    </w:p>
    <w:p w14:paraId="7B03FE9A" w14:textId="77777777" w:rsidR="00CB0905" w:rsidRPr="008B1008" w:rsidRDefault="00CB0905" w:rsidP="00FD04E0">
      <w:pPr>
        <w:spacing w:after="0"/>
        <w:jc w:val="center"/>
        <w:rPr>
          <w:rFonts w:ascii="Arial" w:eastAsia="Arial" w:hAnsi="Arial" w:cs="Arial"/>
          <w:b/>
          <w:sz w:val="24"/>
          <w:szCs w:val="48"/>
        </w:rPr>
      </w:pPr>
    </w:p>
    <w:p w14:paraId="634B55F3" w14:textId="77777777" w:rsidR="00CB0905" w:rsidRPr="008B1008" w:rsidRDefault="00CB0905" w:rsidP="00FD04E0">
      <w:pPr>
        <w:spacing w:after="0"/>
        <w:jc w:val="center"/>
        <w:rPr>
          <w:rFonts w:ascii="Arial" w:eastAsia="Arial" w:hAnsi="Arial" w:cs="Arial"/>
          <w:b/>
          <w:sz w:val="24"/>
          <w:szCs w:val="48"/>
        </w:rPr>
      </w:pPr>
    </w:p>
    <w:p w14:paraId="5C2D3CCB" w14:textId="77777777" w:rsidR="00CB0905" w:rsidRPr="008B1008" w:rsidRDefault="00CB0905" w:rsidP="00FD04E0">
      <w:pPr>
        <w:spacing w:after="0"/>
        <w:jc w:val="center"/>
        <w:rPr>
          <w:rFonts w:ascii="Arial" w:eastAsia="Arial" w:hAnsi="Arial" w:cs="Arial"/>
          <w:b/>
          <w:sz w:val="24"/>
          <w:szCs w:val="48"/>
        </w:rPr>
      </w:pPr>
    </w:p>
    <w:p w14:paraId="4E8218B4" w14:textId="77777777" w:rsidR="00CB0905" w:rsidRPr="008B1008" w:rsidRDefault="00CB0905" w:rsidP="00FD04E0">
      <w:pPr>
        <w:spacing w:after="0"/>
        <w:jc w:val="center"/>
        <w:rPr>
          <w:rFonts w:ascii="Arial" w:eastAsia="Arial" w:hAnsi="Arial" w:cs="Arial"/>
          <w:b/>
          <w:sz w:val="24"/>
          <w:szCs w:val="48"/>
        </w:rPr>
      </w:pPr>
    </w:p>
    <w:p w14:paraId="6FFA8CE0" w14:textId="77777777" w:rsidR="00FD04E0" w:rsidRPr="008B1008" w:rsidRDefault="00FD04E0" w:rsidP="00FD04E0">
      <w:pPr>
        <w:spacing w:after="0"/>
        <w:jc w:val="center"/>
        <w:rPr>
          <w:rFonts w:ascii="Arial" w:eastAsia="Arial" w:hAnsi="Arial" w:cs="Arial"/>
          <w:b/>
          <w:sz w:val="24"/>
          <w:szCs w:val="48"/>
        </w:rPr>
      </w:pPr>
    </w:p>
    <w:p w14:paraId="79FB6542" w14:textId="77777777" w:rsidR="00FD04E0" w:rsidRPr="008B1008" w:rsidRDefault="00FD04E0" w:rsidP="00FD04E0">
      <w:pPr>
        <w:spacing w:after="0"/>
        <w:jc w:val="both"/>
        <w:rPr>
          <w:rFonts w:ascii="Arial" w:eastAsia="Arial" w:hAnsi="Arial" w:cs="Arial"/>
          <w:b/>
          <w:sz w:val="24"/>
          <w:szCs w:val="48"/>
        </w:rPr>
      </w:pPr>
    </w:p>
    <w:p w14:paraId="3C6886CB" w14:textId="77777777" w:rsidR="00FD04E0" w:rsidRPr="008B1008" w:rsidRDefault="00FD04E0" w:rsidP="00FD04E0">
      <w:pPr>
        <w:spacing w:after="0"/>
        <w:jc w:val="both"/>
        <w:rPr>
          <w:rFonts w:ascii="Arial" w:eastAsia="Arial" w:hAnsi="Arial" w:cs="Arial"/>
          <w:b/>
          <w:sz w:val="24"/>
          <w:szCs w:val="48"/>
        </w:rPr>
      </w:pPr>
    </w:p>
    <w:p w14:paraId="1107F04B" w14:textId="77777777" w:rsidR="00FD04E0" w:rsidRPr="008B1008" w:rsidRDefault="00FD04E0" w:rsidP="00FD04E0">
      <w:pPr>
        <w:pStyle w:val="Odstavekseznama"/>
        <w:numPr>
          <w:ilvl w:val="0"/>
          <w:numId w:val="1"/>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Predmet zelenega javnega naročanja</w:t>
      </w:r>
    </w:p>
    <w:p w14:paraId="789A18DA" w14:textId="77777777" w:rsidR="00FD04E0" w:rsidRPr="008B1008" w:rsidRDefault="00FD04E0" w:rsidP="00FD04E0">
      <w:pPr>
        <w:ind w:left="100" w:right="87"/>
        <w:jc w:val="both"/>
        <w:rPr>
          <w:rFonts w:ascii="Arial" w:eastAsia="Arial" w:hAnsi="Arial" w:cs="Arial"/>
          <w:w w:val="99"/>
          <w:sz w:val="20"/>
          <w:szCs w:val="20"/>
        </w:rPr>
      </w:pPr>
    </w:p>
    <w:p w14:paraId="4AB85875" w14:textId="77777777"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 xml:space="preserve">V skladu z 19. točko prvega odstavka 4. člena Uredbe o zelenem javnem naročanju (Uradni list RS, št. 51/17, 64/19 in 121/21; v nadaljnjem besedilu: Uredba o </w:t>
      </w:r>
      <w:proofErr w:type="spellStart"/>
      <w:r w:rsidRPr="008B1008">
        <w:rPr>
          <w:rFonts w:ascii="Arial" w:eastAsia="Arial" w:hAnsi="Arial" w:cs="Arial"/>
          <w:sz w:val="20"/>
          <w:szCs w:val="20"/>
        </w:rPr>
        <w:t>ZeJN</w:t>
      </w:r>
      <w:proofErr w:type="spellEnd"/>
      <w:r w:rsidRPr="008B1008">
        <w:rPr>
          <w:rFonts w:ascii="Arial" w:eastAsia="Arial" w:hAnsi="Arial" w:cs="Arial"/>
          <w:sz w:val="20"/>
          <w:szCs w:val="20"/>
        </w:rPr>
        <w:t xml:space="preserve">) mora naročnik </w:t>
      </w:r>
      <w:proofErr w:type="spellStart"/>
      <w:r w:rsidRPr="008B1008">
        <w:rPr>
          <w:rFonts w:ascii="Arial" w:eastAsia="Arial" w:hAnsi="Arial" w:cs="Arial"/>
          <w:sz w:val="20"/>
          <w:szCs w:val="20"/>
        </w:rPr>
        <w:t>okoljske</w:t>
      </w:r>
      <w:proofErr w:type="spellEnd"/>
      <w:r w:rsidRPr="008B1008">
        <w:rPr>
          <w:rFonts w:ascii="Arial" w:eastAsia="Arial" w:hAnsi="Arial" w:cs="Arial"/>
          <w:sz w:val="20"/>
          <w:szCs w:val="20"/>
        </w:rPr>
        <w:t xml:space="preserve"> vidike upoštevati, kadar so predmet naročanja čistila, storitve čiščenja in storitve pranja perila. Natančnejšo opredelitev tega predmeta določajo točke od 68 do 70 Priloge 1 Uredbe o ZeJN.</w:t>
      </w:r>
    </w:p>
    <w:p w14:paraId="1D2664AF" w14:textId="77777777" w:rsidR="00B82E3B" w:rsidRPr="008B1008" w:rsidRDefault="00B82E3B" w:rsidP="00B82E3B">
      <w:pPr>
        <w:spacing w:after="0"/>
        <w:jc w:val="both"/>
        <w:rPr>
          <w:rFonts w:ascii="Arial" w:eastAsia="Arial" w:hAnsi="Arial" w:cs="Arial"/>
          <w:sz w:val="20"/>
          <w:szCs w:val="20"/>
        </w:rPr>
      </w:pPr>
    </w:p>
    <w:p w14:paraId="64F161CB" w14:textId="77777777"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Ti primeri okoljskih zahtev se uporabljajo, kadar so predmet javnega naročila:</w:t>
      </w:r>
    </w:p>
    <w:p w14:paraId="1B4188E2"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univerzalna čistila,</w:t>
      </w:r>
    </w:p>
    <w:p w14:paraId="3C2CFB4D"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sanitarne prostore,</w:t>
      </w:r>
    </w:p>
    <w:p w14:paraId="24B19177"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okna,</w:t>
      </w:r>
    </w:p>
    <w:p w14:paraId="4B264990"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detergenti za ročno pomivanje posode,</w:t>
      </w:r>
    </w:p>
    <w:p w14:paraId="16E0F028"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detergenti za pomivalne stroje,</w:t>
      </w:r>
    </w:p>
    <w:p w14:paraId="4E69F603"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detergenti za pranje perila,</w:t>
      </w:r>
    </w:p>
    <w:p w14:paraId="520FB5DE"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storitve čiščenja,</w:t>
      </w:r>
    </w:p>
    <w:p w14:paraId="3FC0EB40"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storitve pranja perila.</w:t>
      </w:r>
    </w:p>
    <w:p w14:paraId="670DDBC7" w14:textId="77777777" w:rsidR="00FD04E0" w:rsidRPr="008B1008" w:rsidRDefault="00FD04E0" w:rsidP="00FD04E0">
      <w:pPr>
        <w:spacing w:after="0"/>
        <w:jc w:val="both"/>
        <w:rPr>
          <w:rFonts w:ascii="Arial" w:eastAsia="Arial" w:hAnsi="Arial" w:cs="Arial"/>
          <w:b/>
          <w:sz w:val="20"/>
          <w:szCs w:val="20"/>
        </w:rPr>
      </w:pPr>
    </w:p>
    <w:p w14:paraId="19B53FD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Ključni okoljski vplivi</w:t>
      </w:r>
    </w:p>
    <w:p w14:paraId="595F70E0" w14:textId="77777777" w:rsidR="00FD04E0" w:rsidRPr="008B1008" w:rsidRDefault="00FD04E0" w:rsidP="00FD04E0">
      <w:pPr>
        <w:pStyle w:val="Odstavekseznama"/>
        <w:spacing w:after="0"/>
        <w:jc w:val="both"/>
        <w:rPr>
          <w:rFonts w:ascii="Arial" w:eastAsia="Arial" w:hAnsi="Arial" w:cs="Arial"/>
          <w:b/>
          <w:sz w:val="20"/>
          <w:szCs w:val="20"/>
        </w:rPr>
      </w:pPr>
    </w:p>
    <w:p w14:paraId="3D7A23AE"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Podnebne spremembe.</w:t>
      </w:r>
    </w:p>
    <w:p w14:paraId="11B7B00B"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Zdravje ljudi.</w:t>
      </w:r>
    </w:p>
    <w:p w14:paraId="4EE943B4"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Ekotoksičnost</w:t>
      </w:r>
      <w:proofErr w:type="spellEnd"/>
      <w:r w:rsidRPr="008B1008">
        <w:rPr>
          <w:rFonts w:ascii="Arial" w:eastAsia="Arial" w:hAnsi="Arial" w:cs="Arial"/>
          <w:sz w:val="20"/>
          <w:szCs w:val="20"/>
        </w:rPr>
        <w:t>.</w:t>
      </w:r>
    </w:p>
    <w:p w14:paraId="65D72296"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Evtrofikacija</w:t>
      </w:r>
      <w:proofErr w:type="spellEnd"/>
      <w:r w:rsidR="008B1008">
        <w:rPr>
          <w:rStyle w:val="Sprotnaopomba-sklic"/>
          <w:rFonts w:ascii="Arial" w:eastAsia="Arial" w:hAnsi="Arial" w:cs="Arial"/>
          <w:sz w:val="20"/>
          <w:szCs w:val="20"/>
        </w:rPr>
        <w:footnoteReference w:id="1"/>
      </w:r>
      <w:r w:rsidRPr="008B1008">
        <w:rPr>
          <w:rFonts w:ascii="Arial" w:eastAsia="Arial" w:hAnsi="Arial" w:cs="Arial"/>
          <w:sz w:val="20"/>
          <w:szCs w:val="20"/>
        </w:rPr>
        <w:t>.</w:t>
      </w:r>
    </w:p>
    <w:p w14:paraId="0956B84D"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Poraba vode.</w:t>
      </w:r>
    </w:p>
    <w:p w14:paraId="5EE91359" w14:textId="77777777" w:rsidR="00B82E3B" w:rsidRPr="008B1008" w:rsidRDefault="00B82E3B" w:rsidP="00B82E3B">
      <w:pPr>
        <w:pStyle w:val="Odstavekseznama"/>
        <w:numPr>
          <w:ilvl w:val="0"/>
          <w:numId w:val="3"/>
        </w:numPr>
        <w:rPr>
          <w:rFonts w:ascii="Arial" w:eastAsia="Arial" w:hAnsi="Arial" w:cs="Arial"/>
          <w:sz w:val="20"/>
          <w:szCs w:val="20"/>
        </w:rPr>
      </w:pPr>
      <w:r w:rsidRPr="008B1008">
        <w:rPr>
          <w:rFonts w:ascii="Arial" w:eastAsia="Arial" w:hAnsi="Arial" w:cs="Arial"/>
          <w:sz w:val="20"/>
          <w:szCs w:val="20"/>
        </w:rPr>
        <w:t>Proizvodnja odpadkov</w:t>
      </w:r>
    </w:p>
    <w:p w14:paraId="2E983212" w14:textId="77777777" w:rsidR="00FD04E0" w:rsidRPr="008B1008" w:rsidRDefault="00FD04E0" w:rsidP="00FD04E0">
      <w:pPr>
        <w:pStyle w:val="Odstavekseznama"/>
        <w:tabs>
          <w:tab w:val="left" w:pos="1120"/>
        </w:tabs>
        <w:spacing w:after="0"/>
        <w:jc w:val="both"/>
        <w:rPr>
          <w:rFonts w:ascii="Arial" w:eastAsia="Arial" w:hAnsi="Arial" w:cs="Arial"/>
          <w:b/>
          <w:sz w:val="20"/>
          <w:szCs w:val="20"/>
        </w:rPr>
      </w:pPr>
    </w:p>
    <w:p w14:paraId="1FC5B63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Pristop k ZeJN</w:t>
      </w:r>
    </w:p>
    <w:p w14:paraId="7EECB92A" w14:textId="77777777" w:rsidR="00FD04E0" w:rsidRPr="008B1008" w:rsidRDefault="00FD04E0" w:rsidP="00FD04E0">
      <w:pPr>
        <w:pStyle w:val="Odstavekseznama"/>
        <w:spacing w:after="0"/>
        <w:jc w:val="both"/>
        <w:rPr>
          <w:rFonts w:ascii="Arial" w:eastAsia="Arial" w:hAnsi="Arial" w:cs="Arial"/>
          <w:b/>
          <w:sz w:val="20"/>
          <w:szCs w:val="20"/>
        </w:rPr>
      </w:pPr>
    </w:p>
    <w:p w14:paraId="5A888840"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Uporabite čistila, ki učinkujejo pri nižjih temperaturah.</w:t>
      </w:r>
    </w:p>
    <w:p w14:paraId="42DFF32A"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Izogibajte se določenim nevarnim snovem v izdelku.</w:t>
      </w:r>
    </w:p>
    <w:p w14:paraId="24806C06"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 xml:space="preserve">Izogibajte se fosforju in omejite </w:t>
      </w:r>
      <w:proofErr w:type="spellStart"/>
      <w:r w:rsidRPr="008B1008">
        <w:rPr>
          <w:rFonts w:ascii="Arial" w:eastAsia="Arial" w:hAnsi="Arial" w:cs="Arial"/>
          <w:sz w:val="20"/>
          <w:szCs w:val="20"/>
        </w:rPr>
        <w:t>biocide</w:t>
      </w:r>
      <w:proofErr w:type="spellEnd"/>
      <w:r w:rsidRPr="008B1008">
        <w:rPr>
          <w:rFonts w:ascii="Arial" w:eastAsia="Arial" w:hAnsi="Arial" w:cs="Arial"/>
          <w:sz w:val="20"/>
          <w:szCs w:val="20"/>
        </w:rPr>
        <w:t xml:space="preserve"> v izdelku.</w:t>
      </w:r>
    </w:p>
    <w:p w14:paraId="6DBCECE1"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Omejite skupno »kritično volumsko razredčitev« izdelka.</w:t>
      </w:r>
    </w:p>
    <w:p w14:paraId="03D8779E"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Navedite informacije o priporočenih odmerkih.</w:t>
      </w:r>
    </w:p>
    <w:p w14:paraId="22718FE3"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porabo izdelkov s pregledovanjem načrtov in tehnik čiščenja.</w:t>
      </w:r>
    </w:p>
    <w:p w14:paraId="79A9C6B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Izboljšajte usposabljanje osebja, ki čisti.</w:t>
      </w:r>
    </w:p>
    <w:p w14:paraId="013A213F"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količino uporabljene embalaže.</w:t>
      </w:r>
    </w:p>
    <w:p w14:paraId="2E1A269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Zagotovite recikliranje uporabljene embalaže in uporabo reciklirane embalaže.</w:t>
      </w:r>
    </w:p>
    <w:p w14:paraId="3C47F568" w14:textId="77777777" w:rsidR="00FD04E0" w:rsidRPr="008B1008" w:rsidRDefault="00FD04E0" w:rsidP="00FD04E0">
      <w:pPr>
        <w:spacing w:after="0"/>
        <w:jc w:val="both"/>
        <w:rPr>
          <w:rFonts w:ascii="Arial" w:eastAsia="Arial" w:hAnsi="Arial" w:cs="Arial"/>
          <w:b/>
          <w:sz w:val="20"/>
          <w:szCs w:val="20"/>
        </w:rPr>
      </w:pPr>
    </w:p>
    <w:p w14:paraId="2F9E67BE"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Cilj iz Uredbe o zelenem javnem naročanju</w:t>
      </w:r>
    </w:p>
    <w:p w14:paraId="6AFEB4CB" w14:textId="77777777" w:rsidR="00FD04E0" w:rsidRPr="008B1008" w:rsidRDefault="00FD04E0" w:rsidP="00FD04E0">
      <w:pPr>
        <w:spacing w:line="275" w:lineRule="auto"/>
        <w:ind w:left="100" w:right="87"/>
        <w:rPr>
          <w:rFonts w:ascii="Arial" w:eastAsia="Arial" w:hAnsi="Arial" w:cs="Arial"/>
          <w:w w:val="99"/>
          <w:sz w:val="20"/>
          <w:szCs w:val="20"/>
        </w:rPr>
      </w:pPr>
    </w:p>
    <w:p w14:paraId="486AC89B" w14:textId="77777777"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Naročnik mora javno naročilo, ki vključuje predmet iz 19. točke prvega 4. člena te uredbe, oddati tako, da se v posameznem naročilu izpolni tisti cilj, ki je v nadaljevanju določen za ta predmet:</w:t>
      </w:r>
    </w:p>
    <w:p w14:paraId="439EBBB3" w14:textId="77777777" w:rsidR="00B82E3B" w:rsidRPr="008B1008" w:rsidRDefault="00B82E3B" w:rsidP="00B82E3B">
      <w:pPr>
        <w:spacing w:after="0"/>
        <w:jc w:val="both"/>
        <w:rPr>
          <w:rFonts w:ascii="Arial" w:eastAsia="Arial" w:hAnsi="Arial" w:cs="Arial"/>
          <w:sz w:val="20"/>
          <w:szCs w:val="20"/>
        </w:rPr>
      </w:pPr>
    </w:p>
    <w:p w14:paraId="3B939041" w14:textId="77777777" w:rsidR="00B82E3B" w:rsidRPr="008B1008" w:rsidRDefault="00B82E3B" w:rsidP="00B82E3B">
      <w:pPr>
        <w:spacing w:after="0"/>
        <w:rPr>
          <w:rFonts w:ascii="Arial" w:eastAsia="Arial" w:hAnsi="Arial" w:cs="Arial"/>
          <w:sz w:val="20"/>
          <w:szCs w:val="20"/>
        </w:rPr>
        <w:sectPr w:rsidR="00B82E3B" w:rsidRPr="008B1008">
          <w:pgSz w:w="11920" w:h="16860"/>
          <w:pgMar w:top="1320" w:right="1060" w:bottom="280" w:left="1100" w:header="0" w:footer="816" w:gutter="0"/>
          <w:cols w:space="708"/>
        </w:sectPr>
      </w:pPr>
      <w:r w:rsidRPr="008B1008">
        <w:rPr>
          <w:rFonts w:ascii="Arial" w:eastAsia="Arial" w:hAnsi="Arial" w:cs="Arial"/>
          <w:sz w:val="20"/>
          <w:szCs w:val="20"/>
        </w:rPr>
        <w:t>–</w:t>
      </w:r>
      <w:r w:rsidRPr="008B1008">
        <w:rPr>
          <w:rFonts w:ascii="Arial" w:eastAsia="Arial" w:hAnsi="Arial" w:cs="Arial"/>
          <w:sz w:val="20"/>
          <w:szCs w:val="20"/>
        </w:rPr>
        <w:tab/>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2711D95E" w14:textId="77777777" w:rsidR="00FD04E0" w:rsidRPr="008B1008" w:rsidRDefault="00FD04E0" w:rsidP="00FD04E0">
      <w:pPr>
        <w:spacing w:after="0"/>
        <w:jc w:val="both"/>
        <w:rPr>
          <w:rFonts w:ascii="Arial" w:eastAsia="Arial" w:hAnsi="Arial" w:cs="Arial"/>
          <w:b/>
          <w:sz w:val="20"/>
          <w:szCs w:val="20"/>
        </w:rPr>
      </w:pPr>
    </w:p>
    <w:p w14:paraId="72CCB71F" w14:textId="77777777" w:rsidR="00FD04E0" w:rsidRPr="008B1008" w:rsidRDefault="00FD04E0" w:rsidP="00FD04E0">
      <w:pPr>
        <w:spacing w:after="0"/>
        <w:jc w:val="both"/>
        <w:rPr>
          <w:rFonts w:ascii="Arial" w:eastAsia="Arial" w:hAnsi="Arial" w:cs="Arial"/>
          <w:b/>
          <w:sz w:val="20"/>
          <w:szCs w:val="20"/>
        </w:rPr>
      </w:pPr>
    </w:p>
    <w:p w14:paraId="329A2782" w14:textId="77777777" w:rsidR="005E1970" w:rsidRPr="008B1008" w:rsidRDefault="00FD04E0" w:rsidP="00A76782">
      <w:pPr>
        <w:pStyle w:val="Odstavekseznama"/>
        <w:numPr>
          <w:ilvl w:val="0"/>
          <w:numId w:val="1"/>
        </w:numPr>
        <w:spacing w:after="0"/>
        <w:ind w:left="426"/>
        <w:jc w:val="both"/>
        <w:rPr>
          <w:rFonts w:ascii="Arial" w:eastAsia="Arial" w:hAnsi="Arial" w:cs="Arial"/>
          <w:b/>
          <w:sz w:val="20"/>
          <w:szCs w:val="20"/>
        </w:rPr>
      </w:pPr>
      <w:proofErr w:type="spellStart"/>
      <w:r w:rsidRPr="008B1008">
        <w:rPr>
          <w:rFonts w:ascii="Arial" w:eastAsia="Arial" w:hAnsi="Arial" w:cs="Arial"/>
          <w:b/>
          <w:color w:val="4F6228" w:themeColor="accent3" w:themeShade="80"/>
          <w:sz w:val="20"/>
          <w:szCs w:val="20"/>
        </w:rPr>
        <w:t>Okoljske</w:t>
      </w:r>
      <w:proofErr w:type="spellEnd"/>
      <w:r w:rsidRPr="008B1008">
        <w:rPr>
          <w:rFonts w:ascii="Arial" w:eastAsia="Arial" w:hAnsi="Arial" w:cs="Arial"/>
          <w:b/>
          <w:color w:val="4F6228" w:themeColor="accent3" w:themeShade="80"/>
          <w:sz w:val="20"/>
          <w:szCs w:val="20"/>
        </w:rPr>
        <w:t xml:space="preserve"> zahteve in merila</w:t>
      </w:r>
    </w:p>
    <w:p w14:paraId="5EEA7AD2" w14:textId="77777777" w:rsidR="005E1970" w:rsidRPr="008B1008" w:rsidRDefault="005E1970" w:rsidP="005E1970">
      <w:pPr>
        <w:pStyle w:val="Odstavekseznama"/>
        <w:spacing w:after="0"/>
        <w:jc w:val="both"/>
        <w:rPr>
          <w:rFonts w:ascii="Arial" w:eastAsia="Arial" w:hAnsi="Arial" w:cs="Arial"/>
          <w:b/>
          <w:sz w:val="20"/>
          <w:szCs w:val="20"/>
        </w:rPr>
      </w:pPr>
    </w:p>
    <w:p w14:paraId="6476A6E6" w14:textId="77777777" w:rsidR="00D05E74" w:rsidRPr="008B1008" w:rsidRDefault="005E1970" w:rsidP="00D05E74">
      <w:pPr>
        <w:pStyle w:val="Odstavekseznama"/>
        <w:numPr>
          <w:ilvl w:val="0"/>
          <w:numId w:val="9"/>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t>Univerzalna čistila, čistila za sanitarne prostore, čistila za okna, detergent za ročno pomivanje posode, detergent za pomivalne stroje in detergent za pranje perila</w:t>
      </w:r>
    </w:p>
    <w:p w14:paraId="57F415BD" w14:textId="77777777" w:rsidR="007E7A76" w:rsidRPr="008B1008" w:rsidRDefault="007E7A76" w:rsidP="007E7A76">
      <w:pPr>
        <w:pStyle w:val="Odstavekseznama"/>
        <w:spacing w:after="0"/>
        <w:ind w:left="1080"/>
        <w:jc w:val="both"/>
        <w:rPr>
          <w:rFonts w:ascii="Arial" w:eastAsia="Arial" w:hAnsi="Arial" w:cs="Arial"/>
          <w:b/>
          <w:color w:val="4F6228" w:themeColor="accent3" w:themeShade="80"/>
          <w:sz w:val="20"/>
          <w:szCs w:val="20"/>
        </w:rPr>
      </w:pPr>
    </w:p>
    <w:tbl>
      <w:tblPr>
        <w:tblStyle w:val="Tabelamrea"/>
        <w:tblW w:w="9332" w:type="dxa"/>
        <w:tblLook w:val="04A0" w:firstRow="1" w:lastRow="0" w:firstColumn="1" w:lastColumn="0" w:noHBand="0" w:noVBand="1"/>
      </w:tblPr>
      <w:tblGrid>
        <w:gridCol w:w="959"/>
        <w:gridCol w:w="8373"/>
      </w:tblGrid>
      <w:tr w:rsidR="005E1970" w:rsidRPr="008B1008" w14:paraId="0318B54C" w14:textId="77777777" w:rsidTr="007E7A76">
        <w:trPr>
          <w:trHeight w:val="248"/>
        </w:trPr>
        <w:tc>
          <w:tcPr>
            <w:tcW w:w="9332" w:type="dxa"/>
            <w:gridSpan w:val="2"/>
            <w:shd w:val="clear" w:color="auto" w:fill="80AB21"/>
          </w:tcPr>
          <w:p w14:paraId="49F2CFBF" w14:textId="77777777" w:rsidR="005E1970" w:rsidRPr="008B1008" w:rsidRDefault="007E7A76" w:rsidP="007E7A76">
            <w:pPr>
              <w:tabs>
                <w:tab w:val="left" w:pos="920"/>
              </w:tabs>
              <w:jc w:val="both"/>
              <w:rPr>
                <w:rFonts w:ascii="Arial" w:eastAsia="Arial" w:hAnsi="Arial" w:cs="Arial"/>
                <w:b/>
                <w:sz w:val="16"/>
                <w:szCs w:val="16"/>
              </w:rPr>
            </w:pPr>
            <w:r w:rsidRPr="008B1008">
              <w:rPr>
                <w:rFonts w:ascii="Arial" w:eastAsia="Arial" w:hAnsi="Arial" w:cs="Arial"/>
                <w:b/>
                <w:sz w:val="20"/>
                <w:szCs w:val="20"/>
              </w:rPr>
              <w:t>5.1.1 Tehnične specifikacije</w:t>
            </w:r>
          </w:p>
        </w:tc>
      </w:tr>
      <w:tr w:rsidR="005E1970" w:rsidRPr="008B1008" w14:paraId="3BE8A530" w14:textId="77777777" w:rsidTr="007E7A76">
        <w:trPr>
          <w:trHeight w:val="549"/>
        </w:trPr>
        <w:tc>
          <w:tcPr>
            <w:tcW w:w="9332" w:type="dxa"/>
            <w:gridSpan w:val="2"/>
          </w:tcPr>
          <w:p w14:paraId="65EFCF17" w14:textId="77777777" w:rsidR="005E1970" w:rsidRPr="008B1008" w:rsidRDefault="007E7A76" w:rsidP="007E7A76">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5E1970" w:rsidRPr="008B1008" w14:paraId="40FC00E5" w14:textId="77777777" w:rsidTr="005E1970">
        <w:trPr>
          <w:trHeight w:val="1685"/>
        </w:trPr>
        <w:tc>
          <w:tcPr>
            <w:tcW w:w="959" w:type="dxa"/>
          </w:tcPr>
          <w:p w14:paraId="6715E845" w14:textId="77777777" w:rsidR="005E1970" w:rsidRPr="008B1008" w:rsidRDefault="007E7A76" w:rsidP="00210953">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4E7C83FF" w14:textId="77777777" w:rsidR="007E7A76" w:rsidRPr="008B1008" w:rsidRDefault="007E7A76" w:rsidP="007E7A76">
            <w:pPr>
              <w:pStyle w:val="Default"/>
              <w:jc w:val="both"/>
              <w:rPr>
                <w:sz w:val="20"/>
                <w:szCs w:val="20"/>
              </w:rPr>
            </w:pPr>
            <w:r w:rsidRPr="008B1008">
              <w:rPr>
                <w:sz w:val="20"/>
                <w:szCs w:val="20"/>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sidRPr="008B1008">
              <w:rPr>
                <w:rStyle w:val="Sprotnaopomba-sklic"/>
                <w:sz w:val="20"/>
                <w:szCs w:val="20"/>
              </w:rPr>
              <w:footnoteReference w:id="2"/>
            </w:r>
          </w:p>
          <w:p w14:paraId="19E09AD1" w14:textId="77777777" w:rsidR="007E7A76" w:rsidRPr="008B1008" w:rsidRDefault="007E7A76" w:rsidP="007E7A76">
            <w:pPr>
              <w:pStyle w:val="Default"/>
              <w:jc w:val="both"/>
              <w:rPr>
                <w:color w:val="auto"/>
              </w:rPr>
            </w:pPr>
          </w:p>
          <w:p w14:paraId="589FFAD9" w14:textId="77777777" w:rsidR="007E7A76" w:rsidRPr="008B1008" w:rsidRDefault="007E7A76" w:rsidP="007E7A76">
            <w:pPr>
              <w:pStyle w:val="Default"/>
              <w:jc w:val="both"/>
              <w:rPr>
                <w:sz w:val="20"/>
                <w:szCs w:val="20"/>
              </w:rPr>
            </w:pPr>
            <w:r w:rsidRPr="008B1008">
              <w:rPr>
                <w:sz w:val="20"/>
                <w:szCs w:val="20"/>
              </w:rPr>
              <w:t xml:space="preserve">– H300 (Smrtno pri zaužitju), </w:t>
            </w:r>
          </w:p>
          <w:p w14:paraId="0C673625" w14:textId="77777777" w:rsidR="007E7A76" w:rsidRPr="008B1008" w:rsidRDefault="007E7A76" w:rsidP="007E7A76">
            <w:pPr>
              <w:pStyle w:val="Default"/>
              <w:jc w:val="both"/>
              <w:rPr>
                <w:sz w:val="20"/>
                <w:szCs w:val="20"/>
              </w:rPr>
            </w:pPr>
            <w:r w:rsidRPr="008B1008">
              <w:rPr>
                <w:sz w:val="20"/>
                <w:szCs w:val="20"/>
              </w:rPr>
              <w:t xml:space="preserve">– H301 (Strupeno pri zaužitju), </w:t>
            </w:r>
          </w:p>
          <w:p w14:paraId="6E94DEB7" w14:textId="77777777" w:rsidR="007E7A76" w:rsidRPr="008B1008" w:rsidRDefault="007E7A76" w:rsidP="007E7A76">
            <w:pPr>
              <w:pStyle w:val="Default"/>
              <w:jc w:val="both"/>
              <w:rPr>
                <w:sz w:val="20"/>
                <w:szCs w:val="20"/>
              </w:rPr>
            </w:pPr>
            <w:r w:rsidRPr="008B1008">
              <w:rPr>
                <w:sz w:val="20"/>
                <w:szCs w:val="20"/>
              </w:rPr>
              <w:t xml:space="preserve">– H304 (Pri zaužitju in vstopu v dihalne poti je lahko smrtno), </w:t>
            </w:r>
          </w:p>
          <w:p w14:paraId="6030F1F0" w14:textId="77777777" w:rsidR="007E7A76" w:rsidRPr="008B1008" w:rsidRDefault="007E7A76" w:rsidP="007E7A76">
            <w:pPr>
              <w:pStyle w:val="Default"/>
              <w:jc w:val="both"/>
              <w:rPr>
                <w:sz w:val="20"/>
                <w:szCs w:val="20"/>
              </w:rPr>
            </w:pPr>
            <w:r w:rsidRPr="008B1008">
              <w:rPr>
                <w:sz w:val="20"/>
                <w:szCs w:val="20"/>
              </w:rPr>
              <w:t xml:space="preserve">– H310 (Smrtno v stiku s kožo), </w:t>
            </w:r>
          </w:p>
          <w:p w14:paraId="50BE6DE9" w14:textId="77777777" w:rsidR="007E7A76" w:rsidRPr="008B1008" w:rsidRDefault="007E7A76" w:rsidP="007E7A76">
            <w:pPr>
              <w:pStyle w:val="Default"/>
              <w:jc w:val="both"/>
              <w:rPr>
                <w:sz w:val="20"/>
                <w:szCs w:val="20"/>
              </w:rPr>
            </w:pPr>
            <w:r w:rsidRPr="008B1008">
              <w:rPr>
                <w:sz w:val="20"/>
                <w:szCs w:val="20"/>
              </w:rPr>
              <w:t xml:space="preserve">– H311 (Strupeno v stiku s kožo), </w:t>
            </w:r>
          </w:p>
          <w:p w14:paraId="348B68CC" w14:textId="77777777" w:rsidR="007E7A76" w:rsidRPr="008B1008" w:rsidRDefault="007E7A76" w:rsidP="007E7A76">
            <w:pPr>
              <w:pStyle w:val="Default"/>
              <w:jc w:val="both"/>
              <w:rPr>
                <w:sz w:val="20"/>
                <w:szCs w:val="20"/>
              </w:rPr>
            </w:pPr>
            <w:r w:rsidRPr="008B1008">
              <w:rPr>
                <w:sz w:val="20"/>
                <w:szCs w:val="20"/>
              </w:rPr>
              <w:t xml:space="preserve">– H330 (Smrtno pri vdihavanju), </w:t>
            </w:r>
          </w:p>
          <w:p w14:paraId="63403C30" w14:textId="77777777" w:rsidR="007E7A76" w:rsidRPr="008B1008" w:rsidRDefault="007E7A76" w:rsidP="007E7A76">
            <w:pPr>
              <w:pStyle w:val="Default"/>
              <w:jc w:val="both"/>
              <w:rPr>
                <w:sz w:val="20"/>
                <w:szCs w:val="20"/>
              </w:rPr>
            </w:pPr>
            <w:r w:rsidRPr="008B1008">
              <w:rPr>
                <w:sz w:val="20"/>
                <w:szCs w:val="20"/>
              </w:rPr>
              <w:t xml:space="preserve">– H331 (Strupeno pri vdihavanju), </w:t>
            </w:r>
          </w:p>
          <w:p w14:paraId="3251F4B9" w14:textId="77777777" w:rsidR="007E7A76" w:rsidRPr="008B1008" w:rsidRDefault="007E7A76" w:rsidP="007E7A76">
            <w:pPr>
              <w:pStyle w:val="Default"/>
              <w:jc w:val="both"/>
              <w:rPr>
                <w:sz w:val="20"/>
                <w:szCs w:val="20"/>
              </w:rPr>
            </w:pPr>
            <w:r w:rsidRPr="008B1008">
              <w:rPr>
                <w:sz w:val="20"/>
                <w:szCs w:val="20"/>
              </w:rPr>
              <w:t xml:space="preserve">– H340 (Lahko povzroči genske okvare), </w:t>
            </w:r>
          </w:p>
          <w:p w14:paraId="0D263DA5" w14:textId="77777777" w:rsidR="007E7A76" w:rsidRPr="008B1008" w:rsidRDefault="007E7A76" w:rsidP="007E7A76">
            <w:pPr>
              <w:pStyle w:val="Default"/>
              <w:jc w:val="both"/>
              <w:rPr>
                <w:sz w:val="20"/>
                <w:szCs w:val="20"/>
              </w:rPr>
            </w:pPr>
            <w:r w:rsidRPr="008B1008">
              <w:rPr>
                <w:sz w:val="20"/>
                <w:szCs w:val="20"/>
              </w:rPr>
              <w:t xml:space="preserve">– H341 (Sum povzročitve genskih okvar), </w:t>
            </w:r>
          </w:p>
          <w:p w14:paraId="0F178DA7" w14:textId="77777777" w:rsidR="007E7A76" w:rsidRPr="008B1008" w:rsidRDefault="007E7A76" w:rsidP="007E7A76">
            <w:pPr>
              <w:pStyle w:val="Default"/>
              <w:jc w:val="both"/>
              <w:rPr>
                <w:sz w:val="20"/>
                <w:szCs w:val="20"/>
              </w:rPr>
            </w:pPr>
            <w:r w:rsidRPr="008B1008">
              <w:rPr>
                <w:sz w:val="20"/>
                <w:szCs w:val="20"/>
              </w:rPr>
              <w:t xml:space="preserve">– H350 (Lahko povzroči raka), </w:t>
            </w:r>
          </w:p>
          <w:p w14:paraId="15A207AD" w14:textId="77777777" w:rsidR="007E7A76" w:rsidRPr="008B1008" w:rsidRDefault="007E7A76" w:rsidP="007E7A76">
            <w:pPr>
              <w:pStyle w:val="Default"/>
              <w:jc w:val="both"/>
              <w:rPr>
                <w:sz w:val="20"/>
                <w:szCs w:val="20"/>
              </w:rPr>
            </w:pPr>
            <w:r w:rsidRPr="008B1008">
              <w:rPr>
                <w:sz w:val="20"/>
                <w:szCs w:val="20"/>
              </w:rPr>
              <w:t xml:space="preserve">– H350i (Lahko povzroči raka pri vdihavanju), </w:t>
            </w:r>
          </w:p>
          <w:p w14:paraId="040D40AF" w14:textId="77777777" w:rsidR="007E7A76" w:rsidRPr="008B1008" w:rsidRDefault="007E7A76" w:rsidP="007E7A76">
            <w:pPr>
              <w:pStyle w:val="Default"/>
              <w:jc w:val="both"/>
              <w:rPr>
                <w:sz w:val="20"/>
                <w:szCs w:val="20"/>
              </w:rPr>
            </w:pPr>
            <w:r w:rsidRPr="008B1008">
              <w:rPr>
                <w:sz w:val="20"/>
                <w:szCs w:val="20"/>
              </w:rPr>
              <w:t xml:space="preserve">– H351 (Sum povzročitve raka), </w:t>
            </w:r>
          </w:p>
          <w:p w14:paraId="0B771BF8" w14:textId="77777777" w:rsidR="007E7A76" w:rsidRPr="008B1008" w:rsidRDefault="007E7A76" w:rsidP="007E7A76">
            <w:pPr>
              <w:pStyle w:val="Default"/>
              <w:jc w:val="both"/>
              <w:rPr>
                <w:sz w:val="20"/>
                <w:szCs w:val="20"/>
              </w:rPr>
            </w:pPr>
            <w:r w:rsidRPr="008B1008">
              <w:rPr>
                <w:sz w:val="20"/>
                <w:szCs w:val="20"/>
              </w:rPr>
              <w:t xml:space="preserve">– H360F (Lahko škodi plodnosti), </w:t>
            </w:r>
          </w:p>
          <w:p w14:paraId="7378BAE1" w14:textId="77777777" w:rsidR="007E7A76" w:rsidRPr="008B1008" w:rsidRDefault="007E7A76" w:rsidP="007E7A76">
            <w:pPr>
              <w:pStyle w:val="Default"/>
              <w:jc w:val="both"/>
              <w:rPr>
                <w:sz w:val="20"/>
                <w:szCs w:val="20"/>
              </w:rPr>
            </w:pPr>
            <w:r w:rsidRPr="008B1008">
              <w:rPr>
                <w:sz w:val="20"/>
                <w:szCs w:val="20"/>
              </w:rPr>
              <w:t xml:space="preserve">– H360D (Lahko škodi nerojenemu otroku), </w:t>
            </w:r>
          </w:p>
          <w:p w14:paraId="79A63602" w14:textId="77777777" w:rsidR="007E7A76" w:rsidRPr="008B1008" w:rsidRDefault="007E7A76" w:rsidP="007E7A76">
            <w:pPr>
              <w:pStyle w:val="Default"/>
              <w:jc w:val="both"/>
              <w:rPr>
                <w:sz w:val="20"/>
                <w:szCs w:val="20"/>
              </w:rPr>
            </w:pPr>
            <w:r w:rsidRPr="008B1008">
              <w:rPr>
                <w:sz w:val="20"/>
                <w:szCs w:val="20"/>
              </w:rPr>
              <w:t xml:space="preserve">– H360FD (Lahko škodi plodnosti, lahko škodi nerojenemu otroku), </w:t>
            </w:r>
          </w:p>
          <w:p w14:paraId="7872D6B2" w14:textId="77777777" w:rsidR="007E7A76" w:rsidRPr="008B1008" w:rsidRDefault="007E7A76" w:rsidP="007E7A76">
            <w:pPr>
              <w:pStyle w:val="Default"/>
              <w:jc w:val="both"/>
              <w:rPr>
                <w:sz w:val="20"/>
                <w:szCs w:val="20"/>
              </w:rPr>
            </w:pPr>
            <w:r w:rsidRPr="008B1008">
              <w:rPr>
                <w:sz w:val="20"/>
                <w:szCs w:val="20"/>
              </w:rPr>
              <w:t xml:space="preserve">– H360Fd (Lahko škodi plodnosti, sum, da škodi plodnosti), </w:t>
            </w:r>
          </w:p>
          <w:p w14:paraId="68A36120" w14:textId="77777777" w:rsidR="007E7A76" w:rsidRPr="008B1008" w:rsidRDefault="007E7A76" w:rsidP="007E7A76">
            <w:pPr>
              <w:pStyle w:val="Default"/>
              <w:jc w:val="both"/>
              <w:rPr>
                <w:sz w:val="20"/>
                <w:szCs w:val="20"/>
              </w:rPr>
            </w:pPr>
            <w:r w:rsidRPr="008B1008">
              <w:rPr>
                <w:sz w:val="20"/>
                <w:szCs w:val="20"/>
              </w:rPr>
              <w:t xml:space="preserve">– H360Df (Lahko škodi nerojenemu otroku, sum, da škodi plodnosti), </w:t>
            </w:r>
          </w:p>
          <w:p w14:paraId="5ED1E935" w14:textId="77777777" w:rsidR="007E7A76" w:rsidRPr="008B1008" w:rsidRDefault="007E7A76" w:rsidP="007E7A76">
            <w:pPr>
              <w:pStyle w:val="Default"/>
              <w:jc w:val="both"/>
              <w:rPr>
                <w:sz w:val="20"/>
                <w:szCs w:val="20"/>
              </w:rPr>
            </w:pPr>
            <w:r w:rsidRPr="008B1008">
              <w:rPr>
                <w:sz w:val="20"/>
                <w:szCs w:val="20"/>
              </w:rPr>
              <w:t xml:space="preserve">– H361f (Sum škodljivosti za plodnost), </w:t>
            </w:r>
          </w:p>
          <w:p w14:paraId="35EC7544" w14:textId="77777777" w:rsidR="007E7A76" w:rsidRPr="008B1008" w:rsidRDefault="007E7A76" w:rsidP="007E7A76">
            <w:pPr>
              <w:pStyle w:val="Default"/>
              <w:jc w:val="both"/>
              <w:rPr>
                <w:sz w:val="20"/>
                <w:szCs w:val="20"/>
              </w:rPr>
            </w:pPr>
            <w:r w:rsidRPr="008B1008">
              <w:rPr>
                <w:sz w:val="20"/>
                <w:szCs w:val="20"/>
              </w:rPr>
              <w:t xml:space="preserve">– H361d (Sum škodljivosti za nerojenega otroka), </w:t>
            </w:r>
          </w:p>
          <w:p w14:paraId="4B5B7177" w14:textId="77777777" w:rsidR="007E7A76" w:rsidRPr="008B1008" w:rsidRDefault="007E7A76" w:rsidP="007E7A76">
            <w:pPr>
              <w:pStyle w:val="Default"/>
              <w:jc w:val="both"/>
              <w:rPr>
                <w:sz w:val="20"/>
                <w:szCs w:val="20"/>
              </w:rPr>
            </w:pPr>
            <w:r w:rsidRPr="008B1008">
              <w:rPr>
                <w:sz w:val="20"/>
                <w:szCs w:val="20"/>
              </w:rPr>
              <w:t xml:space="preserve">– H361fd (Sum škodljivosti za plodnost, sum škodljivosti za nerojenega otroka), </w:t>
            </w:r>
          </w:p>
          <w:p w14:paraId="0E1CD22D" w14:textId="77777777" w:rsidR="007E7A76" w:rsidRPr="008B1008" w:rsidRDefault="007E7A76" w:rsidP="007E7A76">
            <w:pPr>
              <w:pStyle w:val="Default"/>
              <w:jc w:val="both"/>
              <w:rPr>
                <w:sz w:val="20"/>
                <w:szCs w:val="20"/>
              </w:rPr>
            </w:pPr>
            <w:r w:rsidRPr="008B1008">
              <w:rPr>
                <w:sz w:val="20"/>
                <w:szCs w:val="20"/>
              </w:rPr>
              <w:t xml:space="preserve">– H362 (Lahko škodi dojenim otrokom), </w:t>
            </w:r>
          </w:p>
          <w:p w14:paraId="02B7CA10" w14:textId="77777777" w:rsidR="007E7A76" w:rsidRPr="008B1008" w:rsidRDefault="007E7A76" w:rsidP="007E7A76">
            <w:pPr>
              <w:pStyle w:val="Default"/>
              <w:jc w:val="both"/>
              <w:rPr>
                <w:sz w:val="20"/>
                <w:szCs w:val="20"/>
              </w:rPr>
            </w:pPr>
            <w:r w:rsidRPr="008B1008">
              <w:rPr>
                <w:sz w:val="20"/>
                <w:szCs w:val="20"/>
              </w:rPr>
              <w:t xml:space="preserve">– H370 (Škodi organom), </w:t>
            </w:r>
          </w:p>
          <w:p w14:paraId="5FCF86C0" w14:textId="77777777" w:rsidR="007E7A76" w:rsidRPr="008B1008" w:rsidRDefault="007E7A76" w:rsidP="007E7A76">
            <w:pPr>
              <w:pStyle w:val="Default"/>
              <w:jc w:val="both"/>
              <w:rPr>
                <w:sz w:val="20"/>
                <w:szCs w:val="20"/>
              </w:rPr>
            </w:pPr>
            <w:r w:rsidRPr="008B1008">
              <w:rPr>
                <w:sz w:val="20"/>
                <w:szCs w:val="20"/>
              </w:rPr>
              <w:t xml:space="preserve">– H371 (Lahko škodi organom), </w:t>
            </w:r>
          </w:p>
          <w:p w14:paraId="377163C5" w14:textId="77777777" w:rsidR="007E7A76" w:rsidRPr="008B1008" w:rsidRDefault="007E7A76" w:rsidP="007E7A76">
            <w:pPr>
              <w:pStyle w:val="Default"/>
              <w:jc w:val="both"/>
              <w:rPr>
                <w:sz w:val="20"/>
                <w:szCs w:val="20"/>
              </w:rPr>
            </w:pPr>
            <w:r w:rsidRPr="008B1008">
              <w:rPr>
                <w:sz w:val="20"/>
                <w:szCs w:val="20"/>
              </w:rPr>
              <w:t xml:space="preserve">– H372 (Škodi organom pri dolgotrajni ali ponavljajoči se izpostavljenosti), </w:t>
            </w:r>
          </w:p>
          <w:p w14:paraId="140D5C41" w14:textId="77777777" w:rsidR="007E7A76" w:rsidRPr="008B1008" w:rsidRDefault="007E7A76" w:rsidP="007E7A76">
            <w:pPr>
              <w:pStyle w:val="Default"/>
              <w:jc w:val="both"/>
              <w:rPr>
                <w:sz w:val="20"/>
                <w:szCs w:val="20"/>
              </w:rPr>
            </w:pPr>
            <w:r w:rsidRPr="008B1008">
              <w:rPr>
                <w:sz w:val="20"/>
                <w:szCs w:val="20"/>
              </w:rPr>
              <w:t xml:space="preserve">– H373 (Lahko škodi organom pri dolgotrajni ali ponavljajoči se izpostavljenosti), </w:t>
            </w:r>
          </w:p>
          <w:p w14:paraId="5F98DB5D" w14:textId="77777777" w:rsidR="007E7A76" w:rsidRPr="008B1008" w:rsidRDefault="007E7A76" w:rsidP="007E7A76">
            <w:pPr>
              <w:pStyle w:val="Default"/>
              <w:jc w:val="both"/>
              <w:rPr>
                <w:sz w:val="20"/>
                <w:szCs w:val="20"/>
              </w:rPr>
            </w:pPr>
            <w:r w:rsidRPr="008B1008">
              <w:rPr>
                <w:sz w:val="20"/>
                <w:szCs w:val="20"/>
              </w:rPr>
              <w:t xml:space="preserve">– H400 (Zelo strupeno za vodno okolje), </w:t>
            </w:r>
          </w:p>
          <w:p w14:paraId="06247001" w14:textId="77777777" w:rsidR="007E7A76" w:rsidRPr="008B1008" w:rsidRDefault="007E7A76" w:rsidP="007E7A76">
            <w:pPr>
              <w:pStyle w:val="Default"/>
              <w:jc w:val="both"/>
              <w:rPr>
                <w:sz w:val="20"/>
                <w:szCs w:val="20"/>
              </w:rPr>
            </w:pPr>
            <w:r w:rsidRPr="008B1008">
              <w:rPr>
                <w:sz w:val="20"/>
                <w:szCs w:val="20"/>
              </w:rPr>
              <w:t xml:space="preserve">– H410 (Zelo strupeno za vodno okolje, z dolgotrajnimi učinki), </w:t>
            </w:r>
          </w:p>
          <w:p w14:paraId="3EE99B73" w14:textId="77777777" w:rsidR="007E7A76" w:rsidRPr="008B1008" w:rsidRDefault="007E7A76" w:rsidP="007E7A76">
            <w:pPr>
              <w:pStyle w:val="Default"/>
              <w:jc w:val="both"/>
              <w:rPr>
                <w:sz w:val="20"/>
                <w:szCs w:val="20"/>
              </w:rPr>
            </w:pPr>
            <w:r w:rsidRPr="008B1008">
              <w:rPr>
                <w:sz w:val="20"/>
                <w:szCs w:val="20"/>
              </w:rPr>
              <w:t xml:space="preserve">– H411 (Strupeno za vodno okolje, z dolgotrajnimi učinki), </w:t>
            </w:r>
          </w:p>
          <w:p w14:paraId="22FD5063" w14:textId="77777777" w:rsidR="007E7A76" w:rsidRPr="008B1008" w:rsidRDefault="007E7A76" w:rsidP="007E7A76">
            <w:pPr>
              <w:pStyle w:val="Default"/>
              <w:jc w:val="both"/>
              <w:rPr>
                <w:sz w:val="20"/>
                <w:szCs w:val="20"/>
              </w:rPr>
            </w:pPr>
            <w:r w:rsidRPr="008B1008">
              <w:rPr>
                <w:sz w:val="20"/>
                <w:szCs w:val="20"/>
              </w:rPr>
              <w:t xml:space="preserve">– H412 (Škodljivo za vodno okolje, z dolgotrajnimi učinki), </w:t>
            </w:r>
          </w:p>
          <w:p w14:paraId="6B01B5FC" w14:textId="77777777" w:rsidR="007E7A76" w:rsidRPr="008B1008" w:rsidRDefault="007E7A76" w:rsidP="007E7A76">
            <w:pPr>
              <w:pStyle w:val="Default"/>
              <w:jc w:val="both"/>
              <w:rPr>
                <w:sz w:val="20"/>
                <w:szCs w:val="20"/>
              </w:rPr>
            </w:pPr>
            <w:r w:rsidRPr="008B1008">
              <w:rPr>
                <w:sz w:val="20"/>
                <w:szCs w:val="20"/>
              </w:rPr>
              <w:t xml:space="preserve">– H413 (Lahko ima dolgotrajne škodljive učinke na vodno okolje), </w:t>
            </w:r>
          </w:p>
          <w:p w14:paraId="3BAF8473" w14:textId="77777777" w:rsidR="007E7A76" w:rsidRPr="008B1008" w:rsidRDefault="007E7A76" w:rsidP="007E7A76">
            <w:pPr>
              <w:pStyle w:val="Default"/>
              <w:jc w:val="both"/>
              <w:rPr>
                <w:sz w:val="20"/>
                <w:szCs w:val="20"/>
              </w:rPr>
            </w:pPr>
            <w:r w:rsidRPr="008B1008">
              <w:rPr>
                <w:sz w:val="20"/>
                <w:szCs w:val="20"/>
              </w:rPr>
              <w:t xml:space="preserve">– H59 (Nevarno ozonskemu plašču), </w:t>
            </w:r>
          </w:p>
          <w:p w14:paraId="57790C03" w14:textId="77777777" w:rsidR="007E7A76" w:rsidRPr="008B1008" w:rsidRDefault="007E7A76" w:rsidP="007E7A76">
            <w:pPr>
              <w:pStyle w:val="Default"/>
              <w:jc w:val="both"/>
              <w:rPr>
                <w:sz w:val="20"/>
                <w:szCs w:val="20"/>
              </w:rPr>
            </w:pPr>
            <w:r w:rsidRPr="008B1008">
              <w:rPr>
                <w:sz w:val="20"/>
                <w:szCs w:val="20"/>
              </w:rPr>
              <w:t xml:space="preserve">– EUH029 (V stiku z vodo se sprošča strupen plin), </w:t>
            </w:r>
          </w:p>
          <w:p w14:paraId="59CEBFEE" w14:textId="77777777" w:rsidR="007E7A76" w:rsidRPr="008B1008" w:rsidRDefault="007E7A76" w:rsidP="007E7A76">
            <w:pPr>
              <w:pStyle w:val="Default"/>
              <w:jc w:val="both"/>
              <w:rPr>
                <w:sz w:val="20"/>
                <w:szCs w:val="20"/>
              </w:rPr>
            </w:pPr>
            <w:r w:rsidRPr="008B1008">
              <w:rPr>
                <w:sz w:val="20"/>
                <w:szCs w:val="20"/>
              </w:rPr>
              <w:t xml:space="preserve">– EUH031 (V stiku s kislinami s sprošča strupen plin), </w:t>
            </w:r>
          </w:p>
          <w:p w14:paraId="6BA5FC6D" w14:textId="77777777" w:rsidR="007E7A76" w:rsidRPr="008B1008" w:rsidRDefault="007E7A76" w:rsidP="007E7A76">
            <w:pPr>
              <w:pStyle w:val="Default"/>
              <w:jc w:val="both"/>
              <w:rPr>
                <w:sz w:val="20"/>
                <w:szCs w:val="20"/>
              </w:rPr>
            </w:pPr>
            <w:r w:rsidRPr="008B1008">
              <w:rPr>
                <w:sz w:val="20"/>
                <w:szCs w:val="20"/>
              </w:rPr>
              <w:t xml:space="preserve">– EUH032 (V stiku s kislinami se sprošča zelo strupen plin), </w:t>
            </w:r>
          </w:p>
          <w:p w14:paraId="59D1E22C" w14:textId="77777777" w:rsidR="007E7A76" w:rsidRPr="008B1008" w:rsidRDefault="007E7A76" w:rsidP="007E7A76">
            <w:pPr>
              <w:pStyle w:val="Default"/>
              <w:jc w:val="both"/>
              <w:rPr>
                <w:sz w:val="20"/>
                <w:szCs w:val="20"/>
              </w:rPr>
            </w:pPr>
            <w:r w:rsidRPr="008B1008">
              <w:rPr>
                <w:sz w:val="20"/>
                <w:szCs w:val="20"/>
              </w:rPr>
              <w:t xml:space="preserve">– EUH070 (Strupeno ob stiku z očmi), </w:t>
            </w:r>
          </w:p>
          <w:p w14:paraId="63DEA67F" w14:textId="77777777" w:rsidR="007E7A76" w:rsidRPr="008B1008" w:rsidRDefault="007E7A76" w:rsidP="007E7A76">
            <w:pPr>
              <w:pStyle w:val="Default"/>
              <w:jc w:val="both"/>
              <w:rPr>
                <w:sz w:val="20"/>
                <w:szCs w:val="20"/>
              </w:rPr>
            </w:pPr>
            <w:r w:rsidRPr="008B1008">
              <w:rPr>
                <w:sz w:val="20"/>
                <w:szCs w:val="20"/>
              </w:rPr>
              <w:t xml:space="preserve">– H334 (Lahko povzroči simptome alergije ali astme ali težave z dihanjem pri vdihavanju), </w:t>
            </w:r>
          </w:p>
          <w:p w14:paraId="6FA64148" w14:textId="77777777" w:rsidR="007E7A76" w:rsidRPr="008B1008" w:rsidRDefault="007E7A76" w:rsidP="007E7A76">
            <w:pPr>
              <w:pStyle w:val="Default"/>
              <w:jc w:val="both"/>
              <w:rPr>
                <w:sz w:val="20"/>
                <w:szCs w:val="20"/>
              </w:rPr>
            </w:pPr>
            <w:r w:rsidRPr="008B1008">
              <w:rPr>
                <w:sz w:val="20"/>
                <w:szCs w:val="20"/>
              </w:rPr>
              <w:t>– H317 (Lahko povzroči alergijski odziv kože),</w:t>
            </w:r>
          </w:p>
          <w:p w14:paraId="58235D9E" w14:textId="77777777" w:rsidR="00735C4A" w:rsidRPr="008B1008" w:rsidRDefault="007E7A76" w:rsidP="007E7A76">
            <w:pPr>
              <w:pStyle w:val="Default"/>
              <w:jc w:val="both"/>
              <w:rPr>
                <w:sz w:val="20"/>
                <w:szCs w:val="20"/>
              </w:rPr>
            </w:pPr>
            <w:r w:rsidRPr="008B1008">
              <w:rPr>
                <w:sz w:val="20"/>
                <w:szCs w:val="20"/>
              </w:rPr>
              <w:t>– H420 (Škodljivo za javno zdravje in okolje zaradi uničevan</w:t>
            </w:r>
            <w:r w:rsidR="00735C4A" w:rsidRPr="008B1008">
              <w:rPr>
                <w:sz w:val="20"/>
                <w:szCs w:val="20"/>
              </w:rPr>
              <w:t xml:space="preserve">ja ozona v zgornji atmosferi). </w:t>
            </w:r>
          </w:p>
          <w:p w14:paraId="1404908E" w14:textId="77777777" w:rsidR="005B4F10" w:rsidRDefault="005B4F10" w:rsidP="00210953">
            <w:pPr>
              <w:pStyle w:val="Default"/>
              <w:jc w:val="both"/>
              <w:rPr>
                <w:sz w:val="20"/>
                <w:szCs w:val="20"/>
              </w:rPr>
            </w:pPr>
          </w:p>
          <w:p w14:paraId="5FCB56FB" w14:textId="4224ACC3" w:rsidR="00210953" w:rsidRPr="008B1008" w:rsidRDefault="00CF74D6" w:rsidP="00210953">
            <w:pPr>
              <w:pStyle w:val="Default"/>
              <w:jc w:val="both"/>
              <w:rPr>
                <w:sz w:val="20"/>
                <w:szCs w:val="20"/>
              </w:rPr>
            </w:pPr>
            <w:r w:rsidRPr="008B1008">
              <w:rPr>
                <w:sz w:val="20"/>
                <w:szCs w:val="20"/>
              </w:rPr>
              <w:t>Način</w:t>
            </w:r>
            <w:r w:rsidR="005B4F10">
              <w:rPr>
                <w:sz w:val="20"/>
                <w:szCs w:val="20"/>
              </w:rPr>
              <w:t>i</w:t>
            </w:r>
            <w:r w:rsidRPr="008B1008">
              <w:rPr>
                <w:sz w:val="20"/>
                <w:szCs w:val="20"/>
              </w:rPr>
              <w:t xml:space="preserve"> dokazovanja:</w:t>
            </w:r>
          </w:p>
          <w:p w14:paraId="16D4BA32" w14:textId="77777777" w:rsidR="00210953" w:rsidRPr="008B1008" w:rsidRDefault="00210953" w:rsidP="00210953">
            <w:pPr>
              <w:pStyle w:val="Default"/>
              <w:jc w:val="both"/>
              <w:rPr>
                <w:sz w:val="20"/>
                <w:szCs w:val="20"/>
                <w:u w:val="single"/>
              </w:rPr>
            </w:pPr>
          </w:p>
          <w:p w14:paraId="79F7CFED" w14:textId="77777777" w:rsidR="00210953" w:rsidRPr="008B1008" w:rsidRDefault="00210953" w:rsidP="00210953">
            <w:pPr>
              <w:pStyle w:val="Default"/>
              <w:jc w:val="both"/>
              <w:rPr>
                <w:sz w:val="20"/>
                <w:szCs w:val="20"/>
              </w:rPr>
            </w:pPr>
            <w:r w:rsidRPr="008B1008">
              <w:rPr>
                <w:sz w:val="20"/>
                <w:szCs w:val="20"/>
              </w:rPr>
              <w:t xml:space="preserve">Ponudnik mora k ponudbi priložiti: </w:t>
            </w:r>
          </w:p>
          <w:p w14:paraId="32F0A70B" w14:textId="77777777" w:rsidR="00210953" w:rsidRPr="008B1008" w:rsidRDefault="00210953" w:rsidP="00210953">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554512DB" w14:textId="77777777" w:rsidR="00210953" w:rsidRPr="008B1008" w:rsidRDefault="00210953" w:rsidP="00210953">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55F14ECC" w14:textId="77777777" w:rsidR="00210953" w:rsidRPr="008B1008" w:rsidRDefault="00210953" w:rsidP="00210953">
            <w:pPr>
              <w:pStyle w:val="Default"/>
              <w:jc w:val="both"/>
              <w:rPr>
                <w:sz w:val="20"/>
                <w:szCs w:val="20"/>
              </w:rPr>
            </w:pPr>
            <w:r w:rsidRPr="008B1008">
              <w:rPr>
                <w:sz w:val="20"/>
                <w:szCs w:val="20"/>
              </w:rPr>
              <w:t xml:space="preserve">– ustrezno dokazilo, iz katerega izhaja, da so zahteve izpolnjene, ali </w:t>
            </w:r>
          </w:p>
          <w:p w14:paraId="2568CFE3" w14:textId="77777777" w:rsidR="005E1970" w:rsidRPr="008B1008" w:rsidRDefault="00210953" w:rsidP="00210953">
            <w:pPr>
              <w:pStyle w:val="Default"/>
              <w:jc w:val="both"/>
              <w:rPr>
                <w:sz w:val="20"/>
                <w:szCs w:val="20"/>
              </w:rPr>
            </w:pPr>
            <w:r w:rsidRPr="008B1008">
              <w:rPr>
                <w:sz w:val="20"/>
                <w:szCs w:val="20"/>
              </w:rPr>
              <w:t xml:space="preserve">– varnostne liste za vse izdelke, ki so predmet ponudbe. </w:t>
            </w:r>
          </w:p>
        </w:tc>
      </w:tr>
      <w:tr w:rsidR="005E1970" w:rsidRPr="008B1008" w14:paraId="35BDB33B" w14:textId="77777777" w:rsidTr="00210953">
        <w:trPr>
          <w:trHeight w:val="2594"/>
        </w:trPr>
        <w:tc>
          <w:tcPr>
            <w:tcW w:w="959" w:type="dxa"/>
          </w:tcPr>
          <w:p w14:paraId="1EBB2B55" w14:textId="77777777" w:rsidR="005E1970" w:rsidRPr="008B1008" w:rsidRDefault="00210953" w:rsidP="00210953">
            <w:pPr>
              <w:jc w:val="center"/>
              <w:rPr>
                <w:rFonts w:ascii="Arial" w:eastAsia="Arial" w:hAnsi="Arial" w:cs="Arial"/>
                <w:sz w:val="20"/>
                <w:szCs w:val="20"/>
              </w:rPr>
            </w:pPr>
            <w:r w:rsidRPr="008B1008">
              <w:rPr>
                <w:rFonts w:ascii="Arial" w:eastAsia="Arial" w:hAnsi="Arial" w:cs="Arial"/>
                <w:sz w:val="20"/>
                <w:szCs w:val="20"/>
              </w:rPr>
              <w:lastRenderedPageBreak/>
              <w:t>2.</w:t>
            </w:r>
          </w:p>
        </w:tc>
        <w:tc>
          <w:tcPr>
            <w:tcW w:w="8373" w:type="dxa"/>
          </w:tcPr>
          <w:p w14:paraId="0D7A2310" w14:textId="77777777" w:rsidR="005E1970" w:rsidRPr="008B1008" w:rsidRDefault="00210953" w:rsidP="00210953">
            <w:pPr>
              <w:jc w:val="both"/>
              <w:rPr>
                <w:rFonts w:ascii="Arial" w:eastAsia="Arial" w:hAnsi="Arial" w:cs="Arial"/>
                <w:color w:val="000000" w:themeColor="text1"/>
                <w:sz w:val="20"/>
                <w:szCs w:val="20"/>
              </w:rPr>
            </w:pPr>
            <w:r w:rsidRPr="008B1008">
              <w:rPr>
                <w:rFonts w:ascii="Arial" w:eastAsia="Arial" w:hAnsi="Arial" w:cs="Arial"/>
                <w:color w:val="000000" w:themeColor="text1"/>
                <w:sz w:val="20"/>
                <w:szCs w:val="20"/>
              </w:rPr>
              <w:t>Kritična volumska razredčitev (</w:t>
            </w:r>
            <w:proofErr w:type="spellStart"/>
            <w:r w:rsidRPr="008B1008">
              <w:rPr>
                <w:rFonts w:ascii="Arial" w:eastAsia="Arial" w:hAnsi="Arial" w:cs="Arial"/>
                <w:color w:val="000000" w:themeColor="text1"/>
                <w:sz w:val="20"/>
                <w:szCs w:val="20"/>
              </w:rPr>
              <w:t>CDVkronično</w:t>
            </w:r>
            <w:proofErr w:type="spellEnd"/>
            <w:r w:rsidRPr="008B1008">
              <w:rPr>
                <w:rFonts w:ascii="Arial" w:eastAsia="Arial" w:hAnsi="Arial" w:cs="Arial"/>
                <w:color w:val="000000" w:themeColor="text1"/>
                <w:sz w:val="20"/>
                <w:szCs w:val="20"/>
              </w:rPr>
              <w:t>) univerzalnih čistil ne sme presegati naslednjih mejnih vrednosti za referenčni odmerek:</w:t>
            </w:r>
          </w:p>
          <w:p w14:paraId="219FE5B8" w14:textId="77777777" w:rsidR="00210953" w:rsidRPr="008B1008" w:rsidRDefault="00210953" w:rsidP="00210953">
            <w:pPr>
              <w:jc w:val="both"/>
              <w:rPr>
                <w:rFonts w:ascii="Arial" w:eastAsia="Arial" w:hAnsi="Arial" w:cs="Arial"/>
                <w:color w:val="000000" w:themeColor="text1"/>
                <w:sz w:val="20"/>
                <w:szCs w:val="20"/>
              </w:rPr>
            </w:pPr>
          </w:p>
          <w:tbl>
            <w:tblPr>
              <w:tblW w:w="0" w:type="auto"/>
              <w:tblCellMar>
                <w:left w:w="0" w:type="dxa"/>
                <w:right w:w="0" w:type="dxa"/>
              </w:tblCellMar>
              <w:tblLook w:val="04A0" w:firstRow="1" w:lastRow="0" w:firstColumn="1" w:lastColumn="0" w:noHBand="0" w:noVBand="1"/>
            </w:tblPr>
            <w:tblGrid>
              <w:gridCol w:w="4102"/>
              <w:gridCol w:w="4035"/>
            </w:tblGrid>
            <w:tr w:rsidR="00210953" w:rsidRPr="008B1008" w14:paraId="2D45B70A" w14:textId="77777777" w:rsidTr="00210953">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3C9392" w14:textId="77777777" w:rsidR="00210953" w:rsidRPr="008B1008" w:rsidRDefault="00210953" w:rsidP="00210953">
                  <w:pPr>
                    <w:spacing w:after="0" w:line="240" w:lineRule="auto"/>
                    <w:rPr>
                      <w:rFonts w:ascii="Arial" w:eastAsia="Times New Roman" w:hAnsi="Arial" w:cs="Arial"/>
                      <w:b/>
                      <w:sz w:val="20"/>
                      <w:szCs w:val="20"/>
                      <w:lang w:eastAsia="sl-SI"/>
                    </w:rPr>
                  </w:pPr>
                  <w:r w:rsidRPr="008B1008">
                    <w:rPr>
                      <w:rFonts w:ascii="Arial" w:eastAsia="Times New Roman" w:hAnsi="Arial" w:cs="Arial"/>
                      <w:b/>
                      <w:sz w:val="20"/>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605B4" w14:textId="77777777" w:rsidR="00210953" w:rsidRPr="008B1008" w:rsidRDefault="00210953" w:rsidP="00210953">
                  <w:pPr>
                    <w:spacing w:after="0" w:line="240" w:lineRule="auto"/>
                    <w:rPr>
                      <w:rFonts w:ascii="Arial" w:eastAsia="Times New Roman" w:hAnsi="Arial" w:cs="Arial"/>
                      <w:sz w:val="20"/>
                      <w:szCs w:val="20"/>
                      <w:lang w:eastAsia="sl-SI"/>
                    </w:rPr>
                  </w:pPr>
                  <w:r w:rsidRPr="008B1008">
                    <w:rPr>
                      <w:rFonts w:ascii="Arial" w:eastAsia="Times New Roman" w:hAnsi="Arial" w:cs="Arial"/>
                      <w:sz w:val="20"/>
                      <w:szCs w:val="20"/>
                    </w:rPr>
                    <w:t>Mejna vrednost CDV (l/l raztopine za čiščenje)</w:t>
                  </w:r>
                </w:p>
              </w:tc>
            </w:tr>
            <w:tr w:rsidR="00210953" w:rsidRPr="008B1008" w14:paraId="7D4B2BA5" w14:textId="77777777" w:rsidTr="00210953">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BBCA5" w14:textId="77777777" w:rsidR="00210953" w:rsidRPr="008B1008" w:rsidRDefault="00210953" w:rsidP="00210953">
                  <w:pPr>
                    <w:spacing w:after="0" w:line="240" w:lineRule="auto"/>
                    <w:rPr>
                      <w:rFonts w:ascii="Arial" w:eastAsia="Times New Roman" w:hAnsi="Arial" w:cs="Arial"/>
                      <w:b/>
                      <w:sz w:val="20"/>
                      <w:szCs w:val="20"/>
                      <w:lang w:eastAsia="sl-SI"/>
                    </w:rPr>
                  </w:pPr>
                  <w:r w:rsidRPr="008B1008">
                    <w:rPr>
                      <w:rFonts w:ascii="Arial" w:eastAsia="Times New Roman" w:hAnsi="Arial" w:cs="Arial"/>
                      <w:b/>
                      <w:sz w:val="20"/>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19D0E0C2" w14:textId="77777777" w:rsidR="00210953" w:rsidRPr="008B1008" w:rsidRDefault="00210953" w:rsidP="00210953">
                  <w:pPr>
                    <w:spacing w:after="0" w:line="240" w:lineRule="auto"/>
                    <w:rPr>
                      <w:rFonts w:ascii="Arial" w:eastAsia="Times New Roman" w:hAnsi="Arial" w:cs="Arial"/>
                      <w:sz w:val="20"/>
                      <w:szCs w:val="20"/>
                      <w:lang w:eastAsia="sl-SI"/>
                    </w:rPr>
                  </w:pPr>
                  <w:r w:rsidRPr="008B1008">
                    <w:rPr>
                      <w:rFonts w:ascii="Arial" w:eastAsia="Times New Roman" w:hAnsi="Arial" w:cs="Arial"/>
                      <w:sz w:val="20"/>
                      <w:szCs w:val="20"/>
                    </w:rPr>
                    <w:t>350 000</w:t>
                  </w:r>
                </w:p>
              </w:tc>
            </w:tr>
            <w:tr w:rsidR="00210953" w:rsidRPr="008B1008" w14:paraId="31152885" w14:textId="77777777" w:rsidTr="00210953">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6497C" w14:textId="77777777" w:rsidR="00210953" w:rsidRPr="008B1008" w:rsidRDefault="00210953" w:rsidP="00210953">
                  <w:pPr>
                    <w:spacing w:after="0" w:line="240" w:lineRule="auto"/>
                    <w:rPr>
                      <w:rFonts w:ascii="Arial" w:eastAsia="Times New Roman" w:hAnsi="Arial" w:cs="Arial"/>
                      <w:b/>
                      <w:sz w:val="20"/>
                      <w:szCs w:val="20"/>
                      <w:lang w:eastAsia="sl-SI"/>
                    </w:rPr>
                  </w:pPr>
                  <w:r w:rsidRPr="008B1008">
                    <w:rPr>
                      <w:rFonts w:ascii="Arial" w:eastAsia="Times New Roman" w:hAnsi="Arial" w:cs="Arial"/>
                      <w:b/>
                      <w:sz w:val="20"/>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02CDED4C" w14:textId="77777777" w:rsidR="00210953" w:rsidRPr="008B1008" w:rsidRDefault="00210953" w:rsidP="00210953">
                  <w:pPr>
                    <w:spacing w:after="0" w:line="240" w:lineRule="auto"/>
                    <w:rPr>
                      <w:rFonts w:ascii="Arial" w:eastAsia="Times New Roman" w:hAnsi="Arial" w:cs="Arial"/>
                      <w:sz w:val="20"/>
                      <w:szCs w:val="20"/>
                      <w:lang w:eastAsia="sl-SI"/>
                    </w:rPr>
                  </w:pPr>
                  <w:r w:rsidRPr="008B1008">
                    <w:rPr>
                      <w:rFonts w:ascii="Arial" w:eastAsia="Times New Roman" w:hAnsi="Arial" w:cs="Arial"/>
                      <w:sz w:val="20"/>
                      <w:szCs w:val="20"/>
                    </w:rPr>
                    <w:t>18 000</w:t>
                  </w:r>
                </w:p>
              </w:tc>
            </w:tr>
          </w:tbl>
          <w:p w14:paraId="13C03ABB" w14:textId="77777777" w:rsidR="00210953" w:rsidRPr="008B1008" w:rsidRDefault="00210953" w:rsidP="00210953">
            <w:pPr>
              <w:jc w:val="both"/>
              <w:rPr>
                <w:rFonts w:ascii="Arial" w:eastAsia="Arial" w:hAnsi="Arial" w:cs="Arial"/>
                <w:sz w:val="20"/>
                <w:szCs w:val="20"/>
              </w:rPr>
            </w:pPr>
          </w:p>
          <w:p w14:paraId="5099DC31" w14:textId="0E2A57A7" w:rsidR="00735DA9" w:rsidRPr="008B1008" w:rsidRDefault="00735DA9" w:rsidP="00735DA9">
            <w:pPr>
              <w:jc w:val="both"/>
              <w:rPr>
                <w:rFonts w:ascii="Arial" w:eastAsia="Arial" w:hAnsi="Arial" w:cs="Arial"/>
                <w:sz w:val="20"/>
                <w:szCs w:val="20"/>
              </w:rPr>
            </w:pPr>
            <w:r w:rsidRPr="008B1008">
              <w:rPr>
                <w:rFonts w:ascii="Arial" w:eastAsia="Arial" w:hAnsi="Arial" w:cs="Arial"/>
                <w:sz w:val="20"/>
                <w:szCs w:val="20"/>
              </w:rPr>
              <w:t>Način</w:t>
            </w:r>
            <w:r w:rsidR="005B4F10">
              <w:rPr>
                <w:rFonts w:ascii="Arial" w:eastAsia="Arial" w:hAnsi="Arial" w:cs="Arial"/>
                <w:sz w:val="20"/>
                <w:szCs w:val="20"/>
              </w:rPr>
              <w:t>i</w:t>
            </w:r>
            <w:r w:rsidRPr="008B1008">
              <w:rPr>
                <w:rFonts w:ascii="Arial" w:eastAsia="Arial" w:hAnsi="Arial" w:cs="Arial"/>
                <w:sz w:val="20"/>
                <w:szCs w:val="20"/>
              </w:rPr>
              <w:t xml:space="preserve"> dokazovanja</w:t>
            </w:r>
            <w:r w:rsidR="00CF74D6" w:rsidRPr="008B1008">
              <w:rPr>
                <w:rFonts w:ascii="Arial" w:eastAsia="Arial" w:hAnsi="Arial" w:cs="Arial"/>
                <w:sz w:val="20"/>
                <w:szCs w:val="20"/>
              </w:rPr>
              <w:t>:</w:t>
            </w:r>
          </w:p>
          <w:p w14:paraId="39A12FD9" w14:textId="77777777" w:rsidR="00735DA9" w:rsidRPr="008B1008" w:rsidRDefault="00735DA9" w:rsidP="00735DA9">
            <w:pPr>
              <w:jc w:val="both"/>
              <w:rPr>
                <w:rFonts w:ascii="Arial" w:eastAsia="Arial" w:hAnsi="Arial" w:cs="Arial"/>
                <w:sz w:val="20"/>
                <w:szCs w:val="20"/>
                <w:u w:val="single"/>
              </w:rPr>
            </w:pPr>
          </w:p>
          <w:p w14:paraId="77B56ED2" w14:textId="2989DD3C" w:rsidR="00087962" w:rsidRPr="008B1008" w:rsidRDefault="00735DA9" w:rsidP="00087962">
            <w:pPr>
              <w:jc w:val="both"/>
              <w:rPr>
                <w:rFonts w:ascii="Arial" w:eastAsia="Arial" w:hAnsi="Arial" w:cs="Arial"/>
                <w:sz w:val="20"/>
                <w:szCs w:val="20"/>
              </w:rPr>
            </w:pPr>
            <w:r w:rsidRPr="008B1008">
              <w:rPr>
                <w:rFonts w:ascii="Arial" w:eastAsia="Arial" w:hAnsi="Arial" w:cs="Arial"/>
                <w:sz w:val="20"/>
                <w:szCs w:val="20"/>
              </w:rPr>
              <w:t>Ponudnik  predloži izračun</w:t>
            </w:r>
            <w:r w:rsidR="009B0EF8">
              <w:rPr>
                <w:rStyle w:val="Sprotnaopomba-sklic"/>
                <w:rFonts w:ascii="Arial" w:eastAsia="Arial" w:hAnsi="Arial" w:cs="Arial"/>
                <w:sz w:val="20"/>
                <w:szCs w:val="20"/>
              </w:rPr>
              <w:footnoteReference w:id="3"/>
            </w:r>
            <w:r w:rsidRPr="008B1008">
              <w:rPr>
                <w:rFonts w:ascii="Arial" w:eastAsia="Arial" w:hAnsi="Arial" w:cs="Arial"/>
                <w:sz w:val="20"/>
                <w:szCs w:val="20"/>
              </w:rPr>
              <w:t xml:space="preserve"> vrednosti </w:t>
            </w:r>
            <w:proofErr w:type="spellStart"/>
            <w:r w:rsidRPr="008B1008">
              <w:rPr>
                <w:rFonts w:ascii="Arial" w:eastAsia="Arial" w:hAnsi="Arial" w:cs="Arial"/>
                <w:sz w:val="20"/>
                <w:szCs w:val="20"/>
              </w:rPr>
              <w:t>CDV</w:t>
            </w:r>
            <w:r w:rsidRPr="008B1008">
              <w:rPr>
                <w:rFonts w:ascii="Arial" w:eastAsia="Arial" w:hAnsi="Arial" w:cs="Arial"/>
                <w:sz w:val="12"/>
                <w:szCs w:val="20"/>
              </w:rPr>
              <w:t>kronično</w:t>
            </w:r>
            <w:proofErr w:type="spellEnd"/>
            <w:r w:rsidRPr="008B1008">
              <w:rPr>
                <w:rFonts w:ascii="Arial" w:eastAsia="Arial" w:hAnsi="Arial" w:cs="Arial"/>
                <w:sz w:val="20"/>
                <w:szCs w:val="20"/>
              </w:rPr>
              <w:t xml:space="preserve"> proizvoda. Preglednica za izračun vrednosti </w:t>
            </w:r>
            <w:proofErr w:type="spellStart"/>
            <w:r w:rsidRPr="008B1008">
              <w:rPr>
                <w:rFonts w:ascii="Arial" w:eastAsia="Arial" w:hAnsi="Arial" w:cs="Arial"/>
                <w:sz w:val="20"/>
                <w:szCs w:val="20"/>
              </w:rPr>
              <w:t>CDV</w:t>
            </w:r>
            <w:r w:rsidRPr="008B1008">
              <w:rPr>
                <w:rFonts w:ascii="Arial" w:eastAsia="Arial" w:hAnsi="Arial" w:cs="Arial"/>
                <w:sz w:val="12"/>
                <w:szCs w:val="20"/>
              </w:rPr>
              <w:t>kronično</w:t>
            </w:r>
            <w:proofErr w:type="spellEnd"/>
            <w:r w:rsidRPr="008B1008">
              <w:rPr>
                <w:rFonts w:ascii="Arial" w:eastAsia="Arial" w:hAnsi="Arial" w:cs="Arial"/>
                <w:sz w:val="20"/>
                <w:szCs w:val="20"/>
              </w:rPr>
              <w:t xml:space="preserve"> je na voljo na spletni strani znaka EU za okolje. Vrednost </w:t>
            </w:r>
            <w:proofErr w:type="spellStart"/>
            <w:r w:rsidRPr="008B1008">
              <w:rPr>
                <w:rFonts w:ascii="Arial" w:eastAsia="Arial" w:hAnsi="Arial" w:cs="Arial"/>
                <w:sz w:val="20"/>
                <w:szCs w:val="20"/>
              </w:rPr>
              <w:t>CDV</w:t>
            </w:r>
            <w:r w:rsidRPr="008B1008">
              <w:rPr>
                <w:rFonts w:ascii="Arial" w:eastAsia="Arial" w:hAnsi="Arial" w:cs="Arial"/>
                <w:sz w:val="12"/>
                <w:szCs w:val="20"/>
              </w:rPr>
              <w:t>kronično</w:t>
            </w:r>
            <w:proofErr w:type="spellEnd"/>
            <w:r w:rsidRPr="008B1008">
              <w:rPr>
                <w:rFonts w:ascii="Arial" w:eastAsia="Arial" w:hAnsi="Arial" w:cs="Arial"/>
                <w:sz w:val="12"/>
                <w:szCs w:val="20"/>
              </w:rPr>
              <w:t xml:space="preserve"> </w:t>
            </w:r>
            <w:r w:rsidRPr="008B1008">
              <w:rPr>
                <w:rFonts w:ascii="Arial" w:eastAsia="Arial" w:hAnsi="Arial" w:cs="Arial"/>
                <w:sz w:val="20"/>
                <w:szCs w:val="20"/>
              </w:rPr>
              <w:t>se za vse dodane snovi (i) v proizvodu, z izjemo mikroorganizmov, izračuna po naslednji enačbi:</w:t>
            </w:r>
          </w:p>
          <w:p w14:paraId="06696A13" w14:textId="77777777" w:rsidR="00D634F8" w:rsidRPr="008B1008" w:rsidRDefault="00A428D7" w:rsidP="00D634F8">
            <w:pPr>
              <w:jc w:val="center"/>
              <w:rPr>
                <w:rFonts w:ascii="Arial" w:eastAsia="Arial" w:hAnsi="Arial" w:cs="Arial"/>
                <w:sz w:val="28"/>
                <w:szCs w:val="20"/>
              </w:rPr>
            </w:pPr>
            <w:r>
              <w:rPr>
                <w:noProof/>
                <w:sz w:val="19"/>
                <w:szCs w:val="19"/>
                <w:lang w:eastAsia="sl-SI"/>
              </w:rPr>
              <w:drawing>
                <wp:inline distT="0" distB="0" distL="0" distR="0" wp14:anchorId="756CDC87" wp14:editId="624EAB7A">
                  <wp:extent cx="3762375" cy="647700"/>
                  <wp:effectExtent l="0" t="0" r="9525" b="0"/>
                  <wp:docPr id="4" name="Slika 4"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15171114" w14:textId="77777777" w:rsidR="00D634F8" w:rsidRPr="008B1008" w:rsidRDefault="00D634F8" w:rsidP="00D634F8">
            <w:pPr>
              <w:jc w:val="both"/>
              <w:rPr>
                <w:rFonts w:ascii="Arial" w:eastAsia="Arial" w:hAnsi="Arial" w:cs="Arial"/>
                <w:sz w:val="20"/>
                <w:szCs w:val="20"/>
              </w:rPr>
            </w:pPr>
            <w:r w:rsidRPr="008B1008">
              <w:rPr>
                <w:rFonts w:ascii="Arial" w:eastAsia="Arial" w:hAnsi="Arial" w:cs="Arial"/>
                <w:sz w:val="20"/>
                <w:szCs w:val="20"/>
              </w:rPr>
              <w:t xml:space="preserve">Pri čemer je: </w:t>
            </w:r>
          </w:p>
          <w:p w14:paraId="30F6EC41" w14:textId="77777777" w:rsidR="00D634F8" w:rsidRPr="008B1008" w:rsidRDefault="00D634F8" w:rsidP="00D634F8">
            <w:pPr>
              <w:jc w:val="both"/>
              <w:rPr>
                <w:rFonts w:ascii="Arial" w:eastAsia="Arial" w:hAnsi="Arial" w:cs="Arial"/>
                <w:sz w:val="20"/>
                <w:szCs w:val="20"/>
              </w:rPr>
            </w:pPr>
          </w:p>
          <w:p w14:paraId="0BD2581A" w14:textId="77777777" w:rsidR="00D634F8" w:rsidRPr="008B1008" w:rsidRDefault="00D634F8" w:rsidP="00087962">
            <w:pPr>
              <w:spacing w:line="276" w:lineRule="auto"/>
              <w:jc w:val="both"/>
              <w:rPr>
                <w:rFonts w:ascii="Arial" w:eastAsia="Arial" w:hAnsi="Arial" w:cs="Arial"/>
                <w:sz w:val="20"/>
                <w:szCs w:val="20"/>
              </w:rPr>
            </w:pPr>
            <w:r w:rsidRPr="008B1008">
              <w:rPr>
                <w:rFonts w:ascii="Arial" w:eastAsia="Arial" w:hAnsi="Arial" w:cs="Arial"/>
                <w:sz w:val="20"/>
                <w:szCs w:val="20"/>
              </w:rPr>
              <w:t>odmerek(i)</w:t>
            </w:r>
            <w:r w:rsidR="00087962" w:rsidRPr="008B1008">
              <w:rPr>
                <w:rFonts w:ascii="Arial" w:eastAsia="Arial" w:hAnsi="Arial" w:cs="Arial"/>
                <w:sz w:val="20"/>
                <w:szCs w:val="20"/>
              </w:rPr>
              <w:t>:</w:t>
            </w:r>
            <w:r w:rsidRPr="008B1008">
              <w:rPr>
                <w:rFonts w:ascii="Arial" w:eastAsia="Arial" w:hAnsi="Arial" w:cs="Arial"/>
                <w:sz w:val="20"/>
                <w:szCs w:val="20"/>
              </w:rPr>
              <w:t xml:space="preserve"> masa snovi (v gramih) (i) v refer</w:t>
            </w:r>
            <w:r w:rsidR="00087962" w:rsidRPr="008B1008">
              <w:rPr>
                <w:rFonts w:ascii="Arial" w:eastAsia="Arial" w:hAnsi="Arial" w:cs="Arial"/>
                <w:sz w:val="20"/>
                <w:szCs w:val="20"/>
              </w:rPr>
              <w:t xml:space="preserve">enčnem odmerku; </w:t>
            </w:r>
          </w:p>
          <w:p w14:paraId="1F8A92CC" w14:textId="77777777" w:rsidR="00D634F8" w:rsidRPr="008B1008" w:rsidRDefault="00D634F8" w:rsidP="00087962">
            <w:pPr>
              <w:spacing w:line="276" w:lineRule="auto"/>
              <w:jc w:val="both"/>
              <w:rPr>
                <w:rFonts w:ascii="Arial" w:eastAsia="Arial" w:hAnsi="Arial" w:cs="Arial"/>
                <w:sz w:val="20"/>
                <w:szCs w:val="20"/>
              </w:rPr>
            </w:pPr>
            <w:r w:rsidRPr="008B1008">
              <w:rPr>
                <w:rFonts w:ascii="Arial" w:eastAsia="Arial" w:hAnsi="Arial" w:cs="Arial"/>
                <w:sz w:val="20"/>
                <w:szCs w:val="20"/>
              </w:rPr>
              <w:t>DF(i): fak</w:t>
            </w:r>
            <w:r w:rsidR="00087962" w:rsidRPr="008B1008">
              <w:rPr>
                <w:rFonts w:ascii="Arial" w:eastAsia="Arial" w:hAnsi="Arial" w:cs="Arial"/>
                <w:sz w:val="20"/>
                <w:szCs w:val="20"/>
              </w:rPr>
              <w:t xml:space="preserve">tor razgradljivosti snovi (i); </w:t>
            </w:r>
          </w:p>
          <w:p w14:paraId="222E5C2D" w14:textId="77777777" w:rsidR="00D634F8" w:rsidRPr="008B1008" w:rsidRDefault="00D634F8" w:rsidP="00087962">
            <w:pPr>
              <w:spacing w:line="276" w:lineRule="auto"/>
              <w:jc w:val="both"/>
              <w:rPr>
                <w:rFonts w:ascii="Arial" w:eastAsia="Arial" w:hAnsi="Arial" w:cs="Arial"/>
                <w:sz w:val="20"/>
                <w:szCs w:val="20"/>
              </w:rPr>
            </w:pPr>
            <w:proofErr w:type="spellStart"/>
            <w:r w:rsidRPr="008B1008">
              <w:rPr>
                <w:rFonts w:ascii="Arial" w:eastAsia="Arial" w:hAnsi="Arial" w:cs="Arial"/>
                <w:sz w:val="20"/>
                <w:szCs w:val="20"/>
              </w:rPr>
              <w:t>TFkronični</w:t>
            </w:r>
            <w:proofErr w:type="spellEnd"/>
            <w:r w:rsidRPr="008B1008">
              <w:rPr>
                <w:rFonts w:ascii="Arial" w:eastAsia="Arial" w:hAnsi="Arial" w:cs="Arial"/>
                <w:sz w:val="20"/>
                <w:szCs w:val="20"/>
              </w:rPr>
              <w:t xml:space="preserve">(i): faktor kronične strupenosti snovi (i). </w:t>
            </w:r>
          </w:p>
          <w:p w14:paraId="6792E96F" w14:textId="77777777" w:rsidR="00D634F8" w:rsidRPr="008B1008" w:rsidRDefault="00D634F8" w:rsidP="00D634F8">
            <w:pPr>
              <w:jc w:val="both"/>
              <w:rPr>
                <w:rFonts w:ascii="Arial" w:eastAsia="Arial" w:hAnsi="Arial" w:cs="Arial"/>
                <w:sz w:val="20"/>
                <w:szCs w:val="20"/>
              </w:rPr>
            </w:pPr>
          </w:p>
          <w:p w14:paraId="0A124548" w14:textId="77777777" w:rsidR="00D634F8" w:rsidRPr="008B1008" w:rsidRDefault="00D634F8" w:rsidP="00D634F8">
            <w:pPr>
              <w:jc w:val="both"/>
              <w:rPr>
                <w:rFonts w:ascii="Arial" w:eastAsia="Arial" w:hAnsi="Arial" w:cs="Arial"/>
                <w:sz w:val="20"/>
                <w:szCs w:val="20"/>
              </w:rPr>
            </w:pPr>
          </w:p>
          <w:p w14:paraId="79F89B97" w14:textId="789C5CC0" w:rsidR="00A428D7" w:rsidRDefault="00D634F8" w:rsidP="00735C4A">
            <w:pPr>
              <w:jc w:val="both"/>
              <w:rPr>
                <w:rFonts w:ascii="Arial" w:eastAsia="Arial" w:hAnsi="Arial" w:cs="Arial"/>
                <w:sz w:val="20"/>
                <w:szCs w:val="20"/>
              </w:rPr>
            </w:pPr>
            <w:r w:rsidRPr="008B1008">
              <w:rPr>
                <w:rFonts w:ascii="Arial" w:eastAsia="Arial" w:hAnsi="Arial" w:cs="Arial"/>
                <w:sz w:val="20"/>
                <w:szCs w:val="20"/>
              </w:rPr>
              <w:t>Vrednosti param</w:t>
            </w:r>
            <w:r w:rsidR="00087962" w:rsidRPr="008B1008">
              <w:rPr>
                <w:rFonts w:ascii="Arial" w:eastAsia="Arial" w:hAnsi="Arial" w:cs="Arial"/>
                <w:sz w:val="20"/>
                <w:szCs w:val="20"/>
              </w:rPr>
              <w:t xml:space="preserve">etrov DF(i) in </w:t>
            </w:r>
            <w:proofErr w:type="spellStart"/>
            <w:r w:rsidR="00087962" w:rsidRPr="008B1008">
              <w:rPr>
                <w:rFonts w:ascii="Arial" w:eastAsia="Arial" w:hAnsi="Arial" w:cs="Arial"/>
                <w:sz w:val="20"/>
                <w:szCs w:val="20"/>
              </w:rPr>
              <w:t>TFkronični</w:t>
            </w:r>
            <w:proofErr w:type="spellEnd"/>
            <w:r w:rsidR="00087962" w:rsidRPr="008B1008">
              <w:rPr>
                <w:rFonts w:ascii="Arial" w:eastAsia="Arial" w:hAnsi="Arial" w:cs="Arial"/>
                <w:sz w:val="20"/>
                <w:szCs w:val="20"/>
              </w:rPr>
              <w:t>(i) so navedene v</w:t>
            </w:r>
            <w:r w:rsidRPr="008B1008">
              <w:rPr>
                <w:rFonts w:ascii="Arial" w:eastAsia="Arial" w:hAnsi="Arial" w:cs="Arial"/>
                <w:sz w:val="20"/>
                <w:szCs w:val="20"/>
              </w:rPr>
              <w:t xml:space="preserve"> delu A seznama DID. Če dodana snov ni vključena v del A, </w:t>
            </w:r>
            <w:r w:rsidR="00087962" w:rsidRPr="008B1008">
              <w:rPr>
                <w:rFonts w:ascii="Arial" w:eastAsia="Arial" w:hAnsi="Arial" w:cs="Arial"/>
                <w:sz w:val="20"/>
                <w:szCs w:val="20"/>
              </w:rPr>
              <w:t>ponudnik</w:t>
            </w:r>
            <w:r w:rsidRPr="008B1008">
              <w:rPr>
                <w:rFonts w:ascii="Arial" w:eastAsia="Arial" w:hAnsi="Arial" w:cs="Arial"/>
                <w:sz w:val="20"/>
                <w:szCs w:val="20"/>
              </w:rPr>
              <w:t xml:space="preserve"> oceni vrednosti v skladu s pristopom, opisanim v delu B navedenega seznama in priloži povezano dokumentacijo.</w:t>
            </w:r>
          </w:p>
          <w:p w14:paraId="219F1B2D" w14:textId="6FE256B3" w:rsidR="005B4F10" w:rsidRDefault="005B4F10" w:rsidP="00735C4A">
            <w:pPr>
              <w:jc w:val="both"/>
              <w:rPr>
                <w:rFonts w:ascii="Arial" w:eastAsia="Arial" w:hAnsi="Arial" w:cs="Arial"/>
                <w:sz w:val="20"/>
                <w:szCs w:val="20"/>
              </w:rPr>
            </w:pPr>
          </w:p>
          <w:p w14:paraId="59250A8F" w14:textId="1A826483" w:rsidR="005B4F10" w:rsidRPr="005B4F10" w:rsidRDefault="005B4F10" w:rsidP="00735C4A">
            <w:pPr>
              <w:jc w:val="both"/>
              <w:rPr>
                <w:rFonts w:ascii="Arial" w:eastAsia="Arial" w:hAnsi="Arial" w:cs="Arial"/>
                <w:i/>
                <w:iCs/>
                <w:sz w:val="20"/>
                <w:szCs w:val="20"/>
              </w:rPr>
            </w:pPr>
            <w:r>
              <w:rPr>
                <w:rFonts w:ascii="Arial" w:eastAsia="Arial" w:hAnsi="Arial" w:cs="Arial"/>
                <w:sz w:val="20"/>
                <w:szCs w:val="20"/>
              </w:rPr>
              <w:t xml:space="preserve">Ustrezno dokazilo je tudi </w:t>
            </w:r>
            <w:r w:rsidRPr="005B4F10">
              <w:rPr>
                <w:rFonts w:ascii="Arial" w:eastAsia="Arial" w:hAnsi="Arial" w:cs="Arial"/>
                <w:sz w:val="20"/>
                <w:szCs w:val="20"/>
              </w:rPr>
              <w:t xml:space="preserve">potrdilo, da ima blago znak za okolje EU za čistila (angl. </w:t>
            </w:r>
            <w:proofErr w:type="spellStart"/>
            <w:r w:rsidRPr="005B4F10">
              <w:rPr>
                <w:rFonts w:ascii="Arial" w:eastAsia="Arial" w:hAnsi="Arial" w:cs="Arial"/>
                <w:i/>
                <w:iCs/>
                <w:sz w:val="20"/>
                <w:szCs w:val="20"/>
              </w:rPr>
              <w:t>Ecolabel</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for</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Hard</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Surface</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Cleaning</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products</w:t>
            </w:r>
            <w:proofErr w:type="spellEnd"/>
            <w:r w:rsidRPr="005B4F10">
              <w:rPr>
                <w:rFonts w:ascii="Arial" w:eastAsia="Arial" w:hAnsi="Arial" w:cs="Arial"/>
                <w:i/>
                <w:iCs/>
                <w:sz w:val="20"/>
                <w:szCs w:val="20"/>
              </w:rPr>
              <w:t>).</w:t>
            </w:r>
          </w:p>
          <w:p w14:paraId="5175F826" w14:textId="77777777" w:rsidR="00F02706" w:rsidRPr="008B1008" w:rsidRDefault="00F02706" w:rsidP="00735C4A">
            <w:pPr>
              <w:jc w:val="both"/>
              <w:rPr>
                <w:rFonts w:ascii="Arial" w:eastAsia="Arial" w:hAnsi="Arial" w:cs="Arial"/>
                <w:sz w:val="6"/>
                <w:szCs w:val="20"/>
              </w:rPr>
            </w:pPr>
          </w:p>
        </w:tc>
      </w:tr>
      <w:tr w:rsidR="005E1970" w:rsidRPr="008B1008" w14:paraId="33EF65F9" w14:textId="77777777" w:rsidTr="00087962">
        <w:trPr>
          <w:trHeight w:val="708"/>
        </w:trPr>
        <w:tc>
          <w:tcPr>
            <w:tcW w:w="959" w:type="dxa"/>
          </w:tcPr>
          <w:p w14:paraId="4991A7B7" w14:textId="77777777" w:rsidR="005E1970" w:rsidRPr="008B1008" w:rsidRDefault="00087962" w:rsidP="00087962">
            <w:pPr>
              <w:jc w:val="center"/>
              <w:rPr>
                <w:rFonts w:ascii="Arial" w:eastAsia="Arial" w:hAnsi="Arial" w:cs="Arial"/>
                <w:sz w:val="20"/>
                <w:szCs w:val="20"/>
              </w:rPr>
            </w:pPr>
            <w:r w:rsidRPr="008B1008">
              <w:rPr>
                <w:rFonts w:ascii="Arial" w:eastAsia="Arial" w:hAnsi="Arial" w:cs="Arial"/>
                <w:sz w:val="20"/>
                <w:szCs w:val="20"/>
              </w:rPr>
              <w:t>3.</w:t>
            </w:r>
          </w:p>
        </w:tc>
        <w:tc>
          <w:tcPr>
            <w:tcW w:w="8373" w:type="dxa"/>
          </w:tcPr>
          <w:p w14:paraId="73DBE3AE" w14:textId="77777777" w:rsidR="00087962" w:rsidRPr="008B1008" w:rsidRDefault="00087962" w:rsidP="00087962">
            <w:pPr>
              <w:pStyle w:val="Default"/>
              <w:jc w:val="both"/>
              <w:rPr>
                <w:sz w:val="20"/>
                <w:szCs w:val="20"/>
              </w:rPr>
            </w:pPr>
            <w:r w:rsidRPr="008B1008">
              <w:rPr>
                <w:sz w:val="20"/>
                <w:szCs w:val="20"/>
              </w:rPr>
              <w:t xml:space="preserve">Univerzalno čistilo, čistilo za sanitarne prostore, čistilo za okna, detergent za ročno pomivanje posode, detergent za pomivalne stroje in detergent za pranje perila ne smejo vsebovati: </w:t>
            </w:r>
          </w:p>
          <w:p w14:paraId="55BA7FFF" w14:textId="77777777" w:rsidR="00087962" w:rsidRPr="008B1008" w:rsidRDefault="00087962" w:rsidP="00087962">
            <w:pPr>
              <w:pStyle w:val="Default"/>
              <w:jc w:val="both"/>
              <w:rPr>
                <w:sz w:val="20"/>
                <w:szCs w:val="20"/>
              </w:rPr>
            </w:pPr>
          </w:p>
          <w:p w14:paraId="6ECD4827" w14:textId="77777777" w:rsidR="00087962" w:rsidRPr="008B1008" w:rsidRDefault="00087962" w:rsidP="00087962">
            <w:pPr>
              <w:pStyle w:val="Default"/>
              <w:jc w:val="both"/>
              <w:rPr>
                <w:sz w:val="20"/>
                <w:szCs w:val="20"/>
              </w:rPr>
            </w:pPr>
            <w:r w:rsidRPr="008B1008">
              <w:rPr>
                <w:sz w:val="20"/>
                <w:szCs w:val="20"/>
              </w:rPr>
              <w:t xml:space="preserve">– več kot 0,02 g fosforja na funkcionalno enoto univerzalnega čistila, </w:t>
            </w:r>
          </w:p>
          <w:p w14:paraId="5455FD4C" w14:textId="77777777" w:rsidR="00087962" w:rsidRPr="008B1008" w:rsidRDefault="00087962" w:rsidP="00087962">
            <w:pPr>
              <w:pStyle w:val="Default"/>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razen če se uporabljajo kot sredstva za konzerviranje, </w:t>
            </w:r>
          </w:p>
          <w:p w14:paraId="01E333A4" w14:textId="77777777" w:rsidR="00087962" w:rsidRPr="008B1008" w:rsidRDefault="00087962" w:rsidP="00087962">
            <w:pPr>
              <w:pStyle w:val="Default"/>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0440C4B1" w14:textId="77777777" w:rsidR="00087962" w:rsidRPr="008B1008" w:rsidRDefault="00087962" w:rsidP="00087962">
            <w:pPr>
              <w:pStyle w:val="Default"/>
              <w:jc w:val="both"/>
              <w:rPr>
                <w:sz w:val="20"/>
                <w:szCs w:val="20"/>
              </w:rPr>
            </w:pPr>
            <w:r w:rsidRPr="008B1008">
              <w:rPr>
                <w:sz w:val="20"/>
                <w:szCs w:val="20"/>
              </w:rPr>
              <w:t xml:space="preserve">– H411 (Strupeno za vodno okolje z dolgotrajnimi učinki), </w:t>
            </w:r>
          </w:p>
          <w:p w14:paraId="43C670ED" w14:textId="77777777" w:rsidR="00087962" w:rsidRPr="008B1008" w:rsidRDefault="00087962" w:rsidP="00087962">
            <w:pPr>
              <w:pStyle w:val="Default"/>
              <w:jc w:val="both"/>
              <w:rPr>
                <w:sz w:val="20"/>
                <w:szCs w:val="20"/>
              </w:rPr>
            </w:pPr>
            <w:r w:rsidRPr="008B1008">
              <w:rPr>
                <w:sz w:val="20"/>
                <w:szCs w:val="20"/>
              </w:rPr>
              <w:t>razen če je Log P</w:t>
            </w:r>
            <w:r w:rsidR="00735C4A" w:rsidRPr="008B1008">
              <w:rPr>
                <w:rStyle w:val="Sprotnaopomba-sklic"/>
                <w:sz w:val="20"/>
                <w:szCs w:val="20"/>
              </w:rPr>
              <w:footnoteReference w:id="4"/>
            </w:r>
            <w:r w:rsidRPr="008B1008">
              <w:rPr>
                <w:sz w:val="13"/>
                <w:szCs w:val="13"/>
              </w:rPr>
              <w:t xml:space="preserve"> </w:t>
            </w:r>
            <w:r w:rsidRPr="008B1008">
              <w:rPr>
                <w:sz w:val="20"/>
                <w:szCs w:val="20"/>
              </w:rPr>
              <w:t>≥ 3,0 oziroma če je eksperimentalno določen BCF</w:t>
            </w:r>
            <w:r w:rsidR="00735C4A" w:rsidRPr="008B1008">
              <w:rPr>
                <w:rStyle w:val="Sprotnaopomba-sklic"/>
                <w:sz w:val="20"/>
                <w:szCs w:val="20"/>
              </w:rPr>
              <w:footnoteReference w:id="5"/>
            </w:r>
            <w:r w:rsidRPr="008B1008">
              <w:rPr>
                <w:sz w:val="13"/>
                <w:szCs w:val="13"/>
              </w:rPr>
              <w:t xml:space="preserve"> </w:t>
            </w:r>
            <w:r w:rsidRPr="008B1008">
              <w:rPr>
                <w:sz w:val="20"/>
                <w:szCs w:val="20"/>
              </w:rPr>
              <w:t xml:space="preserve">≤100, kar pomeni, da </w:t>
            </w:r>
            <w:proofErr w:type="spellStart"/>
            <w:r w:rsidRPr="008B1008">
              <w:rPr>
                <w:sz w:val="20"/>
                <w:szCs w:val="20"/>
              </w:rPr>
              <w:t>biocidi</w:t>
            </w:r>
            <w:proofErr w:type="spellEnd"/>
            <w:r w:rsidRPr="008B1008">
              <w:rPr>
                <w:sz w:val="20"/>
                <w:szCs w:val="20"/>
              </w:rPr>
              <w:t xml:space="preserve"> niso potencialno </w:t>
            </w:r>
            <w:proofErr w:type="spellStart"/>
            <w:r w:rsidRPr="008B1008">
              <w:rPr>
                <w:sz w:val="20"/>
                <w:szCs w:val="20"/>
              </w:rPr>
              <w:t>bioakumulativni</w:t>
            </w:r>
            <w:proofErr w:type="spellEnd"/>
            <w:r w:rsidRPr="008B1008">
              <w:rPr>
                <w:sz w:val="20"/>
                <w:szCs w:val="20"/>
              </w:rPr>
              <w:t xml:space="preserve">. </w:t>
            </w:r>
          </w:p>
          <w:p w14:paraId="2EE70E87" w14:textId="77777777" w:rsidR="00087962" w:rsidRPr="008B1008" w:rsidRDefault="00087962" w:rsidP="00087962">
            <w:pPr>
              <w:pStyle w:val="Default"/>
              <w:jc w:val="both"/>
              <w:rPr>
                <w:sz w:val="20"/>
                <w:szCs w:val="20"/>
              </w:rPr>
            </w:pPr>
          </w:p>
          <w:p w14:paraId="712524CF" w14:textId="1756AB3E" w:rsidR="00087962" w:rsidRPr="008B1008" w:rsidRDefault="00CF74D6" w:rsidP="00087962">
            <w:pPr>
              <w:pStyle w:val="Default"/>
              <w:jc w:val="both"/>
              <w:rPr>
                <w:sz w:val="20"/>
                <w:szCs w:val="20"/>
              </w:rPr>
            </w:pPr>
            <w:r w:rsidRPr="008B1008">
              <w:rPr>
                <w:sz w:val="20"/>
                <w:szCs w:val="20"/>
              </w:rPr>
              <w:lastRenderedPageBreak/>
              <w:t>Način</w:t>
            </w:r>
            <w:r w:rsidR="005B4F10">
              <w:rPr>
                <w:sz w:val="20"/>
                <w:szCs w:val="20"/>
              </w:rPr>
              <w:t>i</w:t>
            </w:r>
            <w:r w:rsidRPr="008B1008">
              <w:rPr>
                <w:sz w:val="20"/>
                <w:szCs w:val="20"/>
              </w:rPr>
              <w:t xml:space="preserve"> dokazovanja:</w:t>
            </w:r>
          </w:p>
          <w:p w14:paraId="39021C40" w14:textId="77777777" w:rsidR="00087962" w:rsidRPr="008B1008" w:rsidRDefault="00087962" w:rsidP="00087962">
            <w:pPr>
              <w:pStyle w:val="Default"/>
              <w:jc w:val="both"/>
              <w:rPr>
                <w:sz w:val="20"/>
                <w:szCs w:val="20"/>
                <w:u w:val="single"/>
              </w:rPr>
            </w:pPr>
          </w:p>
          <w:p w14:paraId="21029141" w14:textId="77777777" w:rsidR="00087962" w:rsidRPr="008B1008" w:rsidRDefault="00087962" w:rsidP="00087962">
            <w:pPr>
              <w:pStyle w:val="Default"/>
              <w:jc w:val="both"/>
              <w:rPr>
                <w:sz w:val="20"/>
                <w:szCs w:val="20"/>
              </w:rPr>
            </w:pPr>
            <w:r w:rsidRPr="008B1008">
              <w:rPr>
                <w:sz w:val="20"/>
                <w:szCs w:val="20"/>
              </w:rPr>
              <w:t xml:space="preserve">Ponudnik mora k ponudbi priložiti: </w:t>
            </w:r>
          </w:p>
          <w:p w14:paraId="7A8B2175" w14:textId="77777777" w:rsidR="00087962" w:rsidRPr="008B1008" w:rsidRDefault="00087962" w:rsidP="00087962">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468F8435" w14:textId="77777777" w:rsidR="00087962" w:rsidRPr="008B1008" w:rsidRDefault="00087962" w:rsidP="00087962">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0ACFC517" w14:textId="77777777" w:rsidR="00087962" w:rsidRPr="008B1008" w:rsidRDefault="00087962" w:rsidP="00087962">
            <w:pPr>
              <w:pStyle w:val="Default"/>
              <w:jc w:val="both"/>
              <w:rPr>
                <w:sz w:val="20"/>
                <w:szCs w:val="20"/>
              </w:rPr>
            </w:pPr>
            <w:r w:rsidRPr="008B1008">
              <w:rPr>
                <w:sz w:val="20"/>
                <w:szCs w:val="20"/>
              </w:rPr>
              <w:t xml:space="preserve">– ustrezno dokazilo, iz katerega izhaja, da so zahteve izpolnjene, ali </w:t>
            </w:r>
          </w:p>
          <w:p w14:paraId="5FC8C30B" w14:textId="77777777" w:rsidR="005E1970" w:rsidRPr="008B1008" w:rsidRDefault="00087962" w:rsidP="00087962">
            <w:pPr>
              <w:pStyle w:val="Default"/>
              <w:jc w:val="both"/>
              <w:rPr>
                <w:sz w:val="20"/>
                <w:szCs w:val="20"/>
              </w:rPr>
            </w:pPr>
            <w:r w:rsidRPr="008B1008">
              <w:rPr>
                <w:sz w:val="20"/>
                <w:szCs w:val="20"/>
              </w:rPr>
              <w:t xml:space="preserve">– varnostne liste za vse izdelke, ki so predmet ponudbe. </w:t>
            </w:r>
          </w:p>
        </w:tc>
      </w:tr>
      <w:tr w:rsidR="005E1970" w:rsidRPr="008B1008" w14:paraId="454E5F7A" w14:textId="77777777" w:rsidTr="005E1970">
        <w:trPr>
          <w:trHeight w:val="1685"/>
        </w:trPr>
        <w:tc>
          <w:tcPr>
            <w:tcW w:w="959" w:type="dxa"/>
          </w:tcPr>
          <w:p w14:paraId="0227C74B" w14:textId="77777777" w:rsidR="005E1970" w:rsidRPr="008B1008" w:rsidRDefault="00735C4A" w:rsidP="00735C4A">
            <w:pPr>
              <w:jc w:val="center"/>
              <w:rPr>
                <w:rFonts w:ascii="Arial" w:eastAsia="Arial" w:hAnsi="Arial" w:cs="Arial"/>
                <w:sz w:val="20"/>
                <w:szCs w:val="20"/>
              </w:rPr>
            </w:pPr>
            <w:r w:rsidRPr="008B1008">
              <w:rPr>
                <w:rFonts w:ascii="Arial" w:eastAsia="Arial" w:hAnsi="Arial" w:cs="Arial"/>
                <w:sz w:val="20"/>
                <w:szCs w:val="20"/>
              </w:rPr>
              <w:lastRenderedPageBreak/>
              <w:t>4.</w:t>
            </w:r>
          </w:p>
        </w:tc>
        <w:tc>
          <w:tcPr>
            <w:tcW w:w="8373" w:type="dxa"/>
          </w:tcPr>
          <w:p w14:paraId="4B1546D0" w14:textId="77777777" w:rsidR="00735C4A" w:rsidRPr="008B1008" w:rsidRDefault="00735C4A" w:rsidP="00735C4A">
            <w:pPr>
              <w:pStyle w:val="Default"/>
              <w:jc w:val="both"/>
              <w:rPr>
                <w:sz w:val="20"/>
                <w:szCs w:val="20"/>
              </w:rPr>
            </w:pPr>
            <w:r w:rsidRPr="008B1008">
              <w:rPr>
                <w:sz w:val="20"/>
                <w:szCs w:val="20"/>
              </w:rPr>
              <w:t xml:space="preserve">Univerzalnem čistilu, čistilu za sanitarne prostore, čistilu za okna, detergentu za ročno pomivanje posode, detergentu za pomivalne stroje in detergentu za pranje perila morajo biti priložena jasna navodila za doziranje. </w:t>
            </w:r>
          </w:p>
          <w:p w14:paraId="0A4A66BF" w14:textId="77777777" w:rsidR="00735C4A" w:rsidRPr="008B1008" w:rsidRDefault="00735C4A" w:rsidP="00735C4A">
            <w:pPr>
              <w:pStyle w:val="Default"/>
              <w:jc w:val="both"/>
              <w:rPr>
                <w:sz w:val="20"/>
                <w:szCs w:val="20"/>
              </w:rPr>
            </w:pPr>
          </w:p>
          <w:p w14:paraId="635454F2" w14:textId="05745D95" w:rsidR="00735C4A" w:rsidRPr="008B1008" w:rsidRDefault="00CF74D6" w:rsidP="00735C4A">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p>
          <w:p w14:paraId="354BC485" w14:textId="77777777" w:rsidR="00735C4A" w:rsidRPr="008B1008" w:rsidRDefault="00735C4A" w:rsidP="00735C4A">
            <w:pPr>
              <w:pStyle w:val="Default"/>
              <w:jc w:val="both"/>
              <w:rPr>
                <w:sz w:val="20"/>
                <w:szCs w:val="20"/>
                <w:u w:val="single"/>
              </w:rPr>
            </w:pPr>
          </w:p>
          <w:p w14:paraId="36BEFEC7" w14:textId="77777777" w:rsidR="00735C4A" w:rsidRPr="008B1008" w:rsidRDefault="00735C4A" w:rsidP="00735C4A">
            <w:pPr>
              <w:pStyle w:val="Default"/>
              <w:jc w:val="both"/>
              <w:rPr>
                <w:sz w:val="20"/>
                <w:szCs w:val="20"/>
              </w:rPr>
            </w:pPr>
            <w:r w:rsidRPr="008B1008">
              <w:rPr>
                <w:sz w:val="20"/>
                <w:szCs w:val="20"/>
              </w:rPr>
              <w:t xml:space="preserve">Ponudnik mora k ponudbi priložiti: </w:t>
            </w:r>
          </w:p>
          <w:p w14:paraId="5840F7AD" w14:textId="77777777" w:rsidR="00735C4A" w:rsidRPr="008B1008" w:rsidRDefault="00735C4A" w:rsidP="00735C4A">
            <w:pPr>
              <w:pStyle w:val="Default"/>
              <w:jc w:val="both"/>
              <w:rPr>
                <w:sz w:val="20"/>
                <w:szCs w:val="20"/>
              </w:rPr>
            </w:pPr>
            <w:r w:rsidRPr="008B1008">
              <w:rPr>
                <w:sz w:val="20"/>
                <w:szCs w:val="20"/>
              </w:rPr>
              <w:t xml:space="preserve">– izjavo, da bo pri dobavi blaga izpolnil zahtevo, ali </w:t>
            </w:r>
          </w:p>
          <w:p w14:paraId="4F6A8A74" w14:textId="77777777" w:rsidR="005E1970" w:rsidRPr="008B1008" w:rsidRDefault="00735C4A" w:rsidP="00735C4A">
            <w:pPr>
              <w:pStyle w:val="Default"/>
              <w:jc w:val="both"/>
              <w:rPr>
                <w:sz w:val="20"/>
                <w:szCs w:val="20"/>
              </w:rPr>
            </w:pPr>
            <w:r w:rsidRPr="008B1008">
              <w:rPr>
                <w:sz w:val="20"/>
                <w:szCs w:val="20"/>
              </w:rPr>
              <w:t xml:space="preserve">– navodila za doziranje. </w:t>
            </w:r>
          </w:p>
        </w:tc>
      </w:tr>
      <w:tr w:rsidR="005E1970" w:rsidRPr="008B1008" w14:paraId="77080BE8" w14:textId="77777777" w:rsidTr="005E1970">
        <w:trPr>
          <w:trHeight w:val="1685"/>
        </w:trPr>
        <w:tc>
          <w:tcPr>
            <w:tcW w:w="959" w:type="dxa"/>
          </w:tcPr>
          <w:p w14:paraId="6AB1B544" w14:textId="77777777" w:rsidR="005E1970" w:rsidRPr="008B1008" w:rsidRDefault="00735C4A" w:rsidP="00735C4A">
            <w:pPr>
              <w:jc w:val="center"/>
              <w:rPr>
                <w:rFonts w:ascii="Arial" w:eastAsia="Arial" w:hAnsi="Arial" w:cs="Arial"/>
                <w:sz w:val="20"/>
                <w:szCs w:val="20"/>
              </w:rPr>
            </w:pPr>
            <w:r w:rsidRPr="008B1008">
              <w:rPr>
                <w:rFonts w:ascii="Arial" w:eastAsia="Arial" w:hAnsi="Arial" w:cs="Arial"/>
                <w:sz w:val="20"/>
                <w:szCs w:val="20"/>
              </w:rPr>
              <w:t>5.</w:t>
            </w:r>
          </w:p>
        </w:tc>
        <w:tc>
          <w:tcPr>
            <w:tcW w:w="8373" w:type="dxa"/>
          </w:tcPr>
          <w:p w14:paraId="3E83EBC3" w14:textId="77777777" w:rsidR="00735C4A" w:rsidRPr="008B1008" w:rsidRDefault="00735C4A" w:rsidP="00735C4A">
            <w:pPr>
              <w:pStyle w:val="Default"/>
              <w:jc w:val="both"/>
              <w:rPr>
                <w:sz w:val="20"/>
                <w:szCs w:val="20"/>
              </w:rPr>
            </w:pPr>
            <w:r w:rsidRPr="008B1008">
              <w:rPr>
                <w:sz w:val="20"/>
                <w:szCs w:val="20"/>
              </w:rPr>
              <w:t xml:space="preserve">Razpršilci ne smejo vsebovati potisnega plina. </w:t>
            </w:r>
          </w:p>
          <w:p w14:paraId="65F86D8E" w14:textId="77777777" w:rsidR="00735C4A" w:rsidRPr="008B1008" w:rsidRDefault="00735C4A" w:rsidP="00735C4A">
            <w:pPr>
              <w:pStyle w:val="Default"/>
              <w:jc w:val="both"/>
              <w:rPr>
                <w:sz w:val="20"/>
                <w:szCs w:val="20"/>
              </w:rPr>
            </w:pPr>
          </w:p>
          <w:p w14:paraId="068FD900" w14:textId="5C36C2F7" w:rsidR="00735C4A" w:rsidRPr="008B1008" w:rsidRDefault="00735C4A" w:rsidP="00735C4A">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r w:rsidR="00CF74D6" w:rsidRPr="008B1008">
              <w:rPr>
                <w:sz w:val="20"/>
                <w:szCs w:val="20"/>
              </w:rPr>
              <w:t>:</w:t>
            </w:r>
            <w:r w:rsidRPr="008B1008">
              <w:rPr>
                <w:sz w:val="20"/>
                <w:szCs w:val="20"/>
              </w:rPr>
              <w:t xml:space="preserve"> </w:t>
            </w:r>
          </w:p>
          <w:p w14:paraId="57848481" w14:textId="77777777" w:rsidR="00735C4A" w:rsidRPr="008B1008" w:rsidRDefault="00735C4A" w:rsidP="00735C4A">
            <w:pPr>
              <w:pStyle w:val="Default"/>
              <w:jc w:val="both"/>
              <w:rPr>
                <w:sz w:val="20"/>
                <w:szCs w:val="20"/>
                <w:u w:val="single"/>
              </w:rPr>
            </w:pPr>
          </w:p>
          <w:p w14:paraId="11DC28D9" w14:textId="77777777" w:rsidR="00735C4A" w:rsidRPr="008B1008" w:rsidRDefault="00735C4A" w:rsidP="00735C4A">
            <w:pPr>
              <w:pStyle w:val="Default"/>
              <w:jc w:val="both"/>
              <w:rPr>
                <w:sz w:val="20"/>
                <w:szCs w:val="20"/>
              </w:rPr>
            </w:pPr>
            <w:r w:rsidRPr="008B1008">
              <w:rPr>
                <w:sz w:val="20"/>
                <w:szCs w:val="20"/>
              </w:rPr>
              <w:t xml:space="preserve">Ponudnik mora k ponudbi priložiti: </w:t>
            </w:r>
          </w:p>
          <w:p w14:paraId="4617DA75" w14:textId="77777777" w:rsidR="00735C4A" w:rsidRPr="008B1008" w:rsidRDefault="00735C4A" w:rsidP="00735C4A">
            <w:pPr>
              <w:pStyle w:val="Default"/>
              <w:jc w:val="both"/>
              <w:rPr>
                <w:sz w:val="20"/>
                <w:szCs w:val="20"/>
              </w:rPr>
            </w:pPr>
            <w:r w:rsidRPr="008B1008">
              <w:rPr>
                <w:sz w:val="20"/>
                <w:szCs w:val="20"/>
              </w:rPr>
              <w:t>– izjavo, da bo pri dobavi blaga izpolnil zahtevo, in ustrezno dokazilo, iz katerega izhaja, da so zahteve izpolnjene, ali</w:t>
            </w:r>
          </w:p>
          <w:p w14:paraId="1C249B3D" w14:textId="77777777" w:rsidR="00735C4A" w:rsidRPr="008B1008" w:rsidRDefault="00735C4A" w:rsidP="00735C4A">
            <w:pPr>
              <w:pStyle w:val="Default"/>
              <w:jc w:val="both"/>
              <w:rPr>
                <w:sz w:val="20"/>
                <w:szCs w:val="20"/>
              </w:rPr>
            </w:pPr>
            <w:r w:rsidRPr="008B1008">
              <w:rPr>
                <w:sz w:val="20"/>
                <w:szCs w:val="20"/>
              </w:rPr>
              <w:t xml:space="preserve">– potrdilo proizvajalca, iz katerega izhaja, da so zahteve izpolnjene, ali </w:t>
            </w:r>
          </w:p>
          <w:p w14:paraId="436439BE" w14:textId="77777777" w:rsidR="005E1970" w:rsidRPr="008B1008" w:rsidRDefault="00735C4A" w:rsidP="00B82E3B">
            <w:pPr>
              <w:pStyle w:val="Default"/>
              <w:jc w:val="both"/>
              <w:rPr>
                <w:sz w:val="20"/>
                <w:szCs w:val="20"/>
              </w:rPr>
            </w:pPr>
            <w:r w:rsidRPr="008B1008">
              <w:rPr>
                <w:sz w:val="20"/>
                <w:szCs w:val="20"/>
              </w:rPr>
              <w:t xml:space="preserve">– ustrezno dokazilo, iz katerega izhaja, da blago izpolnjuje zahteve. </w:t>
            </w:r>
          </w:p>
        </w:tc>
      </w:tr>
      <w:tr w:rsidR="00735C4A" w:rsidRPr="008B1008" w14:paraId="2F1AE946" w14:textId="77777777" w:rsidTr="005E1970">
        <w:trPr>
          <w:trHeight w:val="1685"/>
        </w:trPr>
        <w:tc>
          <w:tcPr>
            <w:tcW w:w="959" w:type="dxa"/>
          </w:tcPr>
          <w:p w14:paraId="0ABDB3FA" w14:textId="77777777" w:rsidR="00735C4A" w:rsidRPr="008B1008" w:rsidRDefault="00735C4A" w:rsidP="00735C4A">
            <w:pPr>
              <w:jc w:val="center"/>
              <w:rPr>
                <w:rFonts w:ascii="Arial" w:eastAsia="Arial" w:hAnsi="Arial" w:cs="Arial"/>
                <w:sz w:val="20"/>
                <w:szCs w:val="20"/>
              </w:rPr>
            </w:pPr>
            <w:r w:rsidRPr="008B1008">
              <w:rPr>
                <w:rFonts w:ascii="Arial" w:eastAsia="Arial" w:hAnsi="Arial" w:cs="Arial"/>
                <w:sz w:val="20"/>
                <w:szCs w:val="20"/>
              </w:rPr>
              <w:t>6.</w:t>
            </w:r>
          </w:p>
        </w:tc>
        <w:tc>
          <w:tcPr>
            <w:tcW w:w="8373" w:type="dxa"/>
          </w:tcPr>
          <w:p w14:paraId="2AAE387E" w14:textId="77777777" w:rsidR="00735C4A" w:rsidRPr="008B1008" w:rsidRDefault="00735C4A" w:rsidP="00735C4A">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okoljskih vidikih čiščenja. </w:t>
            </w:r>
          </w:p>
          <w:p w14:paraId="78B9F5DD" w14:textId="77777777" w:rsidR="00735C4A" w:rsidRPr="008B1008" w:rsidRDefault="00735C4A" w:rsidP="00735C4A">
            <w:pPr>
              <w:pStyle w:val="Default"/>
              <w:jc w:val="both"/>
              <w:rPr>
                <w:sz w:val="20"/>
                <w:szCs w:val="20"/>
              </w:rPr>
            </w:pPr>
          </w:p>
          <w:p w14:paraId="111A130D" w14:textId="77777777" w:rsidR="00735C4A" w:rsidRPr="008B1008" w:rsidRDefault="00735C4A" w:rsidP="00735C4A">
            <w:pPr>
              <w:pStyle w:val="Default"/>
              <w:jc w:val="both"/>
              <w:rPr>
                <w:sz w:val="20"/>
                <w:szCs w:val="20"/>
              </w:rPr>
            </w:pPr>
            <w:r w:rsidRPr="008B1008">
              <w:rPr>
                <w:sz w:val="20"/>
                <w:szCs w:val="20"/>
              </w:rPr>
              <w:t>Način dokazovanja</w:t>
            </w:r>
            <w:r w:rsidR="00CF74D6" w:rsidRPr="008B1008">
              <w:rPr>
                <w:sz w:val="20"/>
                <w:szCs w:val="20"/>
              </w:rPr>
              <w:t>:</w:t>
            </w:r>
          </w:p>
          <w:p w14:paraId="3059A5A0" w14:textId="77777777" w:rsidR="00735C4A" w:rsidRPr="008B1008" w:rsidRDefault="00735C4A" w:rsidP="00735C4A">
            <w:pPr>
              <w:pStyle w:val="Default"/>
              <w:jc w:val="both"/>
              <w:rPr>
                <w:sz w:val="20"/>
                <w:szCs w:val="20"/>
              </w:rPr>
            </w:pPr>
          </w:p>
          <w:p w14:paraId="7A33C509" w14:textId="77777777" w:rsidR="00735C4A" w:rsidRPr="008B1008" w:rsidRDefault="00735C4A" w:rsidP="00735C4A">
            <w:pPr>
              <w:pStyle w:val="Default"/>
              <w:jc w:val="both"/>
              <w:rPr>
                <w:sz w:val="20"/>
                <w:szCs w:val="20"/>
              </w:rPr>
            </w:pPr>
            <w:r w:rsidRPr="008B1008">
              <w:rPr>
                <w:sz w:val="20"/>
                <w:szCs w:val="20"/>
              </w:rPr>
              <w:t xml:space="preserve">Kot dokazilo o skladnosti se prizna vzpostavljen sistem ravnanja z okoljem (kot sta npr. EMAS ali ISO 14001). </w:t>
            </w:r>
          </w:p>
        </w:tc>
      </w:tr>
      <w:tr w:rsidR="00735C4A" w:rsidRPr="008B1008" w14:paraId="19F53C80" w14:textId="77777777" w:rsidTr="00036ADE">
        <w:trPr>
          <w:trHeight w:val="248"/>
        </w:trPr>
        <w:tc>
          <w:tcPr>
            <w:tcW w:w="9332" w:type="dxa"/>
            <w:gridSpan w:val="2"/>
            <w:shd w:val="clear" w:color="auto" w:fill="80AB21"/>
          </w:tcPr>
          <w:p w14:paraId="3673F7C6" w14:textId="77777777" w:rsidR="00735C4A" w:rsidRPr="008B1008" w:rsidRDefault="00735C4A" w:rsidP="00735C4A">
            <w:pPr>
              <w:tabs>
                <w:tab w:val="left" w:pos="920"/>
              </w:tabs>
              <w:jc w:val="both"/>
              <w:rPr>
                <w:rFonts w:ascii="Arial" w:eastAsia="Arial" w:hAnsi="Arial" w:cs="Arial"/>
                <w:b/>
                <w:sz w:val="16"/>
                <w:szCs w:val="16"/>
              </w:rPr>
            </w:pPr>
            <w:r w:rsidRPr="008B1008">
              <w:rPr>
                <w:rFonts w:ascii="Arial" w:eastAsia="Arial" w:hAnsi="Arial" w:cs="Arial"/>
                <w:b/>
                <w:sz w:val="20"/>
                <w:szCs w:val="20"/>
              </w:rPr>
              <w:t>5.1.2 Pogodbena določila</w:t>
            </w:r>
          </w:p>
        </w:tc>
      </w:tr>
      <w:tr w:rsidR="00735C4A" w:rsidRPr="008B1008" w14:paraId="668344C8" w14:textId="77777777" w:rsidTr="00D50BA0">
        <w:trPr>
          <w:trHeight w:val="290"/>
        </w:trPr>
        <w:tc>
          <w:tcPr>
            <w:tcW w:w="9332" w:type="dxa"/>
            <w:gridSpan w:val="2"/>
          </w:tcPr>
          <w:p w14:paraId="701EBE9B" w14:textId="77777777" w:rsidR="00735C4A" w:rsidRPr="008B1008" w:rsidRDefault="00D50BA0" w:rsidP="00036ADE">
            <w:pPr>
              <w:pStyle w:val="Default"/>
              <w:jc w:val="both"/>
              <w:rPr>
                <w:sz w:val="20"/>
                <w:szCs w:val="20"/>
              </w:rPr>
            </w:pPr>
            <w:r w:rsidRPr="008B1008">
              <w:rPr>
                <w:sz w:val="20"/>
                <w:szCs w:val="20"/>
              </w:rPr>
              <w:t xml:space="preserve">Naročnik med pogodbena določila vključi določilo: </w:t>
            </w:r>
          </w:p>
        </w:tc>
      </w:tr>
      <w:tr w:rsidR="00735C4A" w:rsidRPr="008B1008" w14:paraId="6D1AB1B7" w14:textId="77777777" w:rsidTr="00735C4A">
        <w:trPr>
          <w:trHeight w:val="770"/>
        </w:trPr>
        <w:tc>
          <w:tcPr>
            <w:tcW w:w="959" w:type="dxa"/>
          </w:tcPr>
          <w:p w14:paraId="54F28BE4" w14:textId="77777777" w:rsidR="00735C4A" w:rsidRPr="008B1008" w:rsidRDefault="00735C4A"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77ED7E7E" w14:textId="77777777" w:rsidR="00735C4A" w:rsidRPr="008B1008" w:rsidRDefault="00735C4A" w:rsidP="00036ADE">
            <w:pPr>
              <w:pStyle w:val="Default"/>
              <w:jc w:val="both"/>
              <w:rPr>
                <w:sz w:val="13"/>
                <w:szCs w:val="13"/>
              </w:rPr>
            </w:pPr>
            <w:r w:rsidRPr="008B1008">
              <w:rPr>
                <w:sz w:val="20"/>
                <w:szCs w:val="20"/>
              </w:rPr>
              <w:t>Ponudnik mora v času veljavnosti pogodbe na naročnikovo zahtevo dokazati, da površinsko aktivne snovi v dobavljenem blagu izpolnjujejo zahteve glede biološke razgradljivosti iz Uredbe (ES) št. 648/2004.</w:t>
            </w:r>
            <w:r w:rsidRPr="008B1008">
              <w:rPr>
                <w:rStyle w:val="Sprotnaopomba-sklic"/>
                <w:sz w:val="20"/>
                <w:szCs w:val="20"/>
              </w:rPr>
              <w:footnoteReference w:id="6"/>
            </w:r>
          </w:p>
        </w:tc>
      </w:tr>
      <w:tr w:rsidR="00751FEC" w:rsidRPr="008B1008" w14:paraId="1105D79B" w14:textId="77777777" w:rsidTr="00735C4A">
        <w:trPr>
          <w:trHeight w:val="770"/>
        </w:trPr>
        <w:tc>
          <w:tcPr>
            <w:tcW w:w="959" w:type="dxa"/>
          </w:tcPr>
          <w:p w14:paraId="3420A2C1" w14:textId="77777777" w:rsidR="00751FEC"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6310A7E5" w14:textId="77777777" w:rsidR="00751FEC" w:rsidRPr="008B1008" w:rsidRDefault="00751FEC" w:rsidP="00036ADE">
            <w:pPr>
              <w:pStyle w:val="Default"/>
              <w:jc w:val="both"/>
              <w:rPr>
                <w:sz w:val="20"/>
                <w:szCs w:val="20"/>
              </w:rPr>
            </w:pPr>
            <w:r w:rsidRPr="008B1008">
              <w:rPr>
                <w:sz w:val="20"/>
                <w:szCs w:val="20"/>
              </w:rPr>
              <w:t>Pogodbena kazen v višini X % skupne naročene vrednosti, se zaračuna dobavitelju za vsako dobavo, ki ne ustreza okoljskim zahtevam, podanim v razpisni dokumentaciji. Ustreznost se ugotavlja z laboratorijskim testiranjem pri neodvisni organizaciji. Skupna pogodbena kazen je lahko največ 10 % skupne pogodbene vrednosti. Pogodbena kazen se obračuna pri naslednjih izplačilih dobavitelju.</w:t>
            </w:r>
          </w:p>
        </w:tc>
      </w:tr>
      <w:tr w:rsidR="00735C4A" w:rsidRPr="008B1008" w14:paraId="485B3E04" w14:textId="77777777" w:rsidTr="00735C4A">
        <w:trPr>
          <w:trHeight w:val="541"/>
        </w:trPr>
        <w:tc>
          <w:tcPr>
            <w:tcW w:w="959" w:type="dxa"/>
          </w:tcPr>
          <w:p w14:paraId="282D1FDD" w14:textId="77777777" w:rsidR="00735C4A"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3</w:t>
            </w:r>
            <w:r w:rsidR="00735C4A" w:rsidRPr="008B1008">
              <w:rPr>
                <w:rFonts w:ascii="Arial" w:eastAsia="Arial" w:hAnsi="Arial" w:cs="Arial"/>
                <w:sz w:val="20"/>
                <w:szCs w:val="20"/>
              </w:rPr>
              <w:t>.</w:t>
            </w:r>
          </w:p>
        </w:tc>
        <w:tc>
          <w:tcPr>
            <w:tcW w:w="8373" w:type="dxa"/>
          </w:tcPr>
          <w:p w14:paraId="662C30DB" w14:textId="77777777" w:rsidR="00735C4A" w:rsidRPr="008B1008" w:rsidRDefault="00735C4A"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6F66EDFA" w14:textId="77777777" w:rsidR="00FD04E0" w:rsidRPr="008B1008" w:rsidRDefault="00FD04E0" w:rsidP="00FD04E0">
      <w:pPr>
        <w:spacing w:after="0"/>
        <w:jc w:val="both"/>
        <w:rPr>
          <w:rFonts w:ascii="Arial" w:eastAsia="Arial" w:hAnsi="Arial" w:cs="Arial"/>
          <w:b/>
          <w:sz w:val="20"/>
          <w:szCs w:val="20"/>
        </w:rPr>
      </w:pPr>
    </w:p>
    <w:p w14:paraId="5AC47772" w14:textId="77777777" w:rsidR="00CB0905" w:rsidRPr="008B1008" w:rsidRDefault="00CB0905">
      <w:pPr>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br w:type="page"/>
      </w:r>
    </w:p>
    <w:p w14:paraId="3E273259" w14:textId="77777777" w:rsidR="00D05E74" w:rsidRPr="008B1008" w:rsidRDefault="00D05E74" w:rsidP="00D05E74">
      <w:pPr>
        <w:pStyle w:val="Odstavekseznama"/>
        <w:numPr>
          <w:ilvl w:val="0"/>
          <w:numId w:val="14"/>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čiščenja</w:t>
      </w:r>
    </w:p>
    <w:p w14:paraId="00C34352" w14:textId="77777777" w:rsidR="00FD04E0" w:rsidRPr="008B1008" w:rsidRDefault="00FD04E0"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D05E74" w:rsidRPr="008B1008" w14:paraId="69B8ACC4" w14:textId="77777777" w:rsidTr="00036ADE">
        <w:trPr>
          <w:trHeight w:val="248"/>
        </w:trPr>
        <w:tc>
          <w:tcPr>
            <w:tcW w:w="9332" w:type="dxa"/>
            <w:gridSpan w:val="2"/>
            <w:shd w:val="clear" w:color="auto" w:fill="80AB21"/>
          </w:tcPr>
          <w:p w14:paraId="5DFA6319" w14:textId="77777777" w:rsidR="00D05E74" w:rsidRPr="008B1008" w:rsidRDefault="00D05E74"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5.2.1 Tehnične specifikacije</w:t>
            </w:r>
          </w:p>
        </w:tc>
      </w:tr>
      <w:tr w:rsidR="00D05E74" w:rsidRPr="008B1008" w14:paraId="70AFD549" w14:textId="77777777" w:rsidTr="00036ADE">
        <w:trPr>
          <w:trHeight w:val="549"/>
        </w:trPr>
        <w:tc>
          <w:tcPr>
            <w:tcW w:w="9332" w:type="dxa"/>
            <w:gridSpan w:val="2"/>
          </w:tcPr>
          <w:p w14:paraId="6CC8DC14" w14:textId="77777777" w:rsidR="00D05E74" w:rsidRPr="008B1008" w:rsidRDefault="00D05E74" w:rsidP="00036ADE">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D05E74" w:rsidRPr="008B1008" w14:paraId="4F639812" w14:textId="77777777" w:rsidTr="00036ADE">
        <w:trPr>
          <w:trHeight w:val="1685"/>
        </w:trPr>
        <w:tc>
          <w:tcPr>
            <w:tcW w:w="959" w:type="dxa"/>
          </w:tcPr>
          <w:p w14:paraId="2496529F"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35EC7667" w14:textId="77777777" w:rsidR="00D05E74" w:rsidRPr="008B1008" w:rsidRDefault="00D05E74" w:rsidP="00D05E74">
            <w:pPr>
              <w:pStyle w:val="Default"/>
              <w:jc w:val="both"/>
              <w:rPr>
                <w:sz w:val="20"/>
                <w:szCs w:val="20"/>
              </w:rPr>
            </w:pPr>
            <w:r w:rsidRPr="008B1008">
              <w:rPr>
                <w:sz w:val="20"/>
                <w:szCs w:val="20"/>
              </w:rPr>
              <w:t xml:space="preserve">Univerzalna čistila, čistila za sanitarne prostore, čistila za okna, detergenti za ročno pomivanje posode in detergenti za pomivalne stroje, ki jih uporablja ponudnik, morajo izpolnjevati tehnične specifikacije, opredeljene v točki 5.1.1 te priloge. </w:t>
            </w:r>
          </w:p>
          <w:p w14:paraId="4B8722B0" w14:textId="77777777" w:rsidR="00D05E74" w:rsidRPr="008B1008" w:rsidRDefault="00D05E74" w:rsidP="00036ADE">
            <w:pPr>
              <w:pStyle w:val="Default"/>
              <w:jc w:val="both"/>
              <w:rPr>
                <w:sz w:val="20"/>
                <w:szCs w:val="20"/>
              </w:rPr>
            </w:pPr>
          </w:p>
          <w:p w14:paraId="1A4A888A" w14:textId="3BE27385" w:rsidR="00D05E74" w:rsidRPr="008B1008" w:rsidRDefault="00D05E74" w:rsidP="00036ADE">
            <w:pPr>
              <w:pStyle w:val="Default"/>
              <w:jc w:val="both"/>
              <w:rPr>
                <w:sz w:val="20"/>
                <w:szCs w:val="20"/>
              </w:rPr>
            </w:pPr>
            <w:r w:rsidRPr="008B1008">
              <w:rPr>
                <w:sz w:val="20"/>
                <w:szCs w:val="20"/>
              </w:rPr>
              <w:t>N</w:t>
            </w:r>
            <w:r w:rsidR="00CF74D6" w:rsidRPr="008B1008">
              <w:rPr>
                <w:sz w:val="20"/>
                <w:szCs w:val="20"/>
              </w:rPr>
              <w:t>ačin</w:t>
            </w:r>
            <w:r w:rsidR="009B0EF8">
              <w:rPr>
                <w:sz w:val="20"/>
                <w:szCs w:val="20"/>
              </w:rPr>
              <w:t>i</w:t>
            </w:r>
            <w:r w:rsidR="00CF74D6" w:rsidRPr="008B1008">
              <w:rPr>
                <w:sz w:val="20"/>
                <w:szCs w:val="20"/>
              </w:rPr>
              <w:t xml:space="preserve"> dokazovanja:</w:t>
            </w:r>
          </w:p>
          <w:p w14:paraId="3864DE5D" w14:textId="77777777" w:rsidR="00D05E74" w:rsidRPr="008B1008" w:rsidRDefault="00D05E74" w:rsidP="00036ADE">
            <w:pPr>
              <w:pStyle w:val="Default"/>
              <w:jc w:val="both"/>
              <w:rPr>
                <w:sz w:val="20"/>
                <w:szCs w:val="20"/>
                <w:u w:val="single"/>
              </w:rPr>
            </w:pPr>
          </w:p>
          <w:p w14:paraId="10B37386" w14:textId="77777777" w:rsidR="00D05E74" w:rsidRPr="008B1008" w:rsidRDefault="00D05E74" w:rsidP="00036ADE">
            <w:pPr>
              <w:pStyle w:val="Default"/>
              <w:jc w:val="both"/>
              <w:rPr>
                <w:sz w:val="20"/>
                <w:szCs w:val="20"/>
              </w:rPr>
            </w:pPr>
            <w:r w:rsidRPr="008B1008">
              <w:rPr>
                <w:sz w:val="20"/>
                <w:szCs w:val="20"/>
              </w:rPr>
              <w:t xml:space="preserve">Naročnik preveri izpolnjevanje zahtev na način, predviden v točki 5.1.1 te priloge. </w:t>
            </w:r>
          </w:p>
        </w:tc>
      </w:tr>
      <w:tr w:rsidR="00D05E74" w:rsidRPr="008B1008" w14:paraId="7691A589" w14:textId="77777777" w:rsidTr="00CB0905">
        <w:trPr>
          <w:trHeight w:val="1771"/>
        </w:trPr>
        <w:tc>
          <w:tcPr>
            <w:tcW w:w="959" w:type="dxa"/>
          </w:tcPr>
          <w:p w14:paraId="3ACDD3D0"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0543B446" w14:textId="77777777" w:rsidR="00CB0905" w:rsidRPr="008B1008" w:rsidRDefault="00CB0905" w:rsidP="00CB0905">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okoljskih vidikih čiščenja. </w:t>
            </w:r>
          </w:p>
          <w:p w14:paraId="11678F84" w14:textId="77777777" w:rsidR="00CB0905" w:rsidRPr="008B1008" w:rsidRDefault="00CB0905" w:rsidP="00CB0905">
            <w:pPr>
              <w:pStyle w:val="Default"/>
              <w:jc w:val="both"/>
              <w:rPr>
                <w:sz w:val="20"/>
                <w:szCs w:val="20"/>
              </w:rPr>
            </w:pPr>
          </w:p>
          <w:p w14:paraId="4CF96344" w14:textId="79767D78" w:rsidR="00CB0905" w:rsidRPr="008B1008" w:rsidRDefault="00CB0905" w:rsidP="00CB0905">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r w:rsidR="00CF74D6" w:rsidRPr="008B1008">
              <w:rPr>
                <w:sz w:val="20"/>
                <w:szCs w:val="20"/>
              </w:rPr>
              <w:t>:</w:t>
            </w:r>
          </w:p>
          <w:p w14:paraId="1661F6E8" w14:textId="77777777" w:rsidR="00CB0905" w:rsidRPr="008B1008" w:rsidRDefault="00CB0905" w:rsidP="00CB0905">
            <w:pPr>
              <w:jc w:val="both"/>
              <w:rPr>
                <w:sz w:val="20"/>
                <w:szCs w:val="20"/>
              </w:rPr>
            </w:pPr>
          </w:p>
          <w:p w14:paraId="4749D588" w14:textId="77777777" w:rsidR="00D05E74" w:rsidRPr="008B1008" w:rsidRDefault="00CB0905" w:rsidP="00CB0905">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D05E74" w:rsidRPr="008B1008" w14:paraId="269F07EF" w14:textId="77777777" w:rsidTr="00036ADE">
        <w:trPr>
          <w:trHeight w:val="248"/>
        </w:trPr>
        <w:tc>
          <w:tcPr>
            <w:tcW w:w="9332" w:type="dxa"/>
            <w:gridSpan w:val="2"/>
            <w:shd w:val="clear" w:color="auto" w:fill="80AB21"/>
          </w:tcPr>
          <w:p w14:paraId="4C885E86" w14:textId="77777777" w:rsidR="00D05E74" w:rsidRPr="008B1008" w:rsidRDefault="0050286B"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w:t>
            </w:r>
            <w:r w:rsidR="00D05E74" w:rsidRPr="008B1008">
              <w:rPr>
                <w:rFonts w:ascii="Arial" w:eastAsia="Arial" w:hAnsi="Arial" w:cs="Arial"/>
                <w:b/>
                <w:sz w:val="20"/>
                <w:szCs w:val="20"/>
              </w:rPr>
              <w:t>.2 Pogodbena določila</w:t>
            </w:r>
          </w:p>
        </w:tc>
      </w:tr>
      <w:tr w:rsidR="00D05E74" w:rsidRPr="008B1008" w14:paraId="24E75CAC" w14:textId="77777777" w:rsidTr="00D50BA0">
        <w:trPr>
          <w:trHeight w:val="298"/>
        </w:trPr>
        <w:tc>
          <w:tcPr>
            <w:tcW w:w="9332" w:type="dxa"/>
            <w:gridSpan w:val="2"/>
          </w:tcPr>
          <w:p w14:paraId="3E0019B7" w14:textId="77777777" w:rsidR="00D05E74" w:rsidRPr="008B1008" w:rsidRDefault="00D50BA0" w:rsidP="00036ADE">
            <w:pPr>
              <w:pStyle w:val="Default"/>
              <w:jc w:val="both"/>
              <w:rPr>
                <w:sz w:val="20"/>
                <w:szCs w:val="20"/>
              </w:rPr>
            </w:pPr>
            <w:r w:rsidRPr="008B1008">
              <w:rPr>
                <w:sz w:val="20"/>
                <w:szCs w:val="20"/>
              </w:rPr>
              <w:t>Naročnik med pogodbena določila vključi določilo:</w:t>
            </w:r>
          </w:p>
        </w:tc>
      </w:tr>
      <w:tr w:rsidR="00D05E74" w:rsidRPr="008B1008" w14:paraId="25FDB7DA" w14:textId="77777777" w:rsidTr="00E53849">
        <w:trPr>
          <w:trHeight w:val="700"/>
        </w:trPr>
        <w:tc>
          <w:tcPr>
            <w:tcW w:w="959" w:type="dxa"/>
          </w:tcPr>
          <w:p w14:paraId="5ADAE822"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B083C4B" w14:textId="77777777" w:rsidR="00D05E74" w:rsidRPr="00E53849" w:rsidRDefault="00CB0905" w:rsidP="00036ADE">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tc>
      </w:tr>
      <w:tr w:rsidR="00751FEC" w:rsidRPr="008B1008" w14:paraId="31AD1609" w14:textId="77777777" w:rsidTr="00036ADE">
        <w:trPr>
          <w:trHeight w:val="770"/>
        </w:trPr>
        <w:tc>
          <w:tcPr>
            <w:tcW w:w="959" w:type="dxa"/>
          </w:tcPr>
          <w:p w14:paraId="1182FF4A" w14:textId="77777777" w:rsidR="00751FEC"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69886C3B" w14:textId="77777777" w:rsidR="00751FEC" w:rsidRPr="008B1008" w:rsidRDefault="00751FEC" w:rsidP="00751FE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D05E74" w:rsidRPr="008B1008" w14:paraId="42C8FC46" w14:textId="77777777" w:rsidTr="00036ADE">
        <w:trPr>
          <w:trHeight w:val="541"/>
        </w:trPr>
        <w:tc>
          <w:tcPr>
            <w:tcW w:w="959" w:type="dxa"/>
          </w:tcPr>
          <w:p w14:paraId="583321BF" w14:textId="77777777" w:rsidR="00D05E74"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3</w:t>
            </w:r>
            <w:r w:rsidR="00D05E74" w:rsidRPr="008B1008">
              <w:rPr>
                <w:rFonts w:ascii="Arial" w:eastAsia="Arial" w:hAnsi="Arial" w:cs="Arial"/>
                <w:sz w:val="20"/>
                <w:szCs w:val="20"/>
              </w:rPr>
              <w:t>.</w:t>
            </w:r>
          </w:p>
        </w:tc>
        <w:tc>
          <w:tcPr>
            <w:tcW w:w="8373" w:type="dxa"/>
          </w:tcPr>
          <w:p w14:paraId="3CA28B5B" w14:textId="77777777" w:rsidR="00D05E74" w:rsidRPr="008B1008" w:rsidRDefault="00CB0905"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3382D795" w14:textId="77777777" w:rsidR="00D05E74" w:rsidRPr="008B1008" w:rsidRDefault="00D05E74" w:rsidP="00FD04E0">
      <w:pPr>
        <w:spacing w:after="0"/>
        <w:jc w:val="both"/>
        <w:rPr>
          <w:rFonts w:ascii="Arial" w:eastAsia="Arial" w:hAnsi="Arial" w:cs="Arial"/>
          <w:b/>
          <w:sz w:val="20"/>
          <w:szCs w:val="20"/>
        </w:rPr>
      </w:pPr>
    </w:p>
    <w:p w14:paraId="3D9533EA" w14:textId="77777777" w:rsidR="00CB0905" w:rsidRPr="008B1008" w:rsidRDefault="00CB0905">
      <w:pPr>
        <w:rPr>
          <w:rFonts w:ascii="Arial" w:eastAsia="Arial" w:hAnsi="Arial" w:cs="Arial"/>
          <w:b/>
          <w:sz w:val="20"/>
          <w:szCs w:val="20"/>
        </w:rPr>
      </w:pPr>
      <w:r w:rsidRPr="008B1008">
        <w:rPr>
          <w:rFonts w:ascii="Arial" w:eastAsia="Arial" w:hAnsi="Arial" w:cs="Arial"/>
          <w:b/>
          <w:sz w:val="20"/>
          <w:szCs w:val="20"/>
        </w:rPr>
        <w:br w:type="page"/>
      </w:r>
    </w:p>
    <w:p w14:paraId="1FF5681C" w14:textId="77777777" w:rsidR="00CB0905" w:rsidRPr="008B1008" w:rsidRDefault="00CB0905" w:rsidP="00CB0905">
      <w:pPr>
        <w:pStyle w:val="Odstavekseznama"/>
        <w:numPr>
          <w:ilvl w:val="0"/>
          <w:numId w:val="15"/>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pranja perila</w:t>
      </w:r>
    </w:p>
    <w:p w14:paraId="50BD5F77" w14:textId="77777777" w:rsidR="00CB0905" w:rsidRPr="008B1008" w:rsidRDefault="00CB0905"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CB0905" w:rsidRPr="008B1008" w14:paraId="1A7731E4" w14:textId="77777777" w:rsidTr="00C41BCC">
        <w:trPr>
          <w:trHeight w:val="248"/>
        </w:trPr>
        <w:tc>
          <w:tcPr>
            <w:tcW w:w="9332" w:type="dxa"/>
            <w:gridSpan w:val="2"/>
            <w:shd w:val="clear" w:color="auto" w:fill="80AB21"/>
          </w:tcPr>
          <w:p w14:paraId="0C04427B" w14:textId="77777777"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5.3.1 Tehnične specifikacije</w:t>
            </w:r>
          </w:p>
        </w:tc>
      </w:tr>
      <w:tr w:rsidR="00CB0905" w:rsidRPr="008B1008" w14:paraId="487EE25B" w14:textId="77777777" w:rsidTr="00C41BCC">
        <w:trPr>
          <w:trHeight w:val="549"/>
        </w:trPr>
        <w:tc>
          <w:tcPr>
            <w:tcW w:w="9332" w:type="dxa"/>
            <w:gridSpan w:val="2"/>
          </w:tcPr>
          <w:p w14:paraId="69C1BD0F" w14:textId="77777777" w:rsidR="00CB0905" w:rsidRPr="008B1008" w:rsidRDefault="00CB0905" w:rsidP="00C41BCC">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CB0905" w:rsidRPr="008B1008" w14:paraId="67800EA3" w14:textId="77777777" w:rsidTr="00CF74D6">
        <w:trPr>
          <w:trHeight w:val="1354"/>
        </w:trPr>
        <w:tc>
          <w:tcPr>
            <w:tcW w:w="959" w:type="dxa"/>
          </w:tcPr>
          <w:p w14:paraId="46BEAB34"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BBAC42F" w14:textId="77777777" w:rsidR="00CB0905" w:rsidRPr="008B1008" w:rsidRDefault="00CB0905" w:rsidP="00C41BCC">
            <w:pPr>
              <w:pStyle w:val="Default"/>
              <w:jc w:val="both"/>
              <w:rPr>
                <w:sz w:val="20"/>
                <w:szCs w:val="20"/>
              </w:rPr>
            </w:pPr>
            <w:r w:rsidRPr="008B1008">
              <w:rPr>
                <w:sz w:val="20"/>
                <w:szCs w:val="20"/>
              </w:rPr>
              <w:t xml:space="preserve">Detergenti za pranje perila, ki jih uporablja ponudnik, morajo izpolnjevati tehnične specifikacije, opredeljene v točki 5.1.1 te priloge. </w:t>
            </w:r>
          </w:p>
          <w:p w14:paraId="6704EDD4" w14:textId="77777777" w:rsidR="00CB0905" w:rsidRPr="008B1008" w:rsidRDefault="00CB0905" w:rsidP="00C41BCC">
            <w:pPr>
              <w:pStyle w:val="Default"/>
              <w:jc w:val="both"/>
              <w:rPr>
                <w:sz w:val="20"/>
                <w:szCs w:val="20"/>
              </w:rPr>
            </w:pPr>
          </w:p>
          <w:p w14:paraId="4324C50B" w14:textId="77777777" w:rsidR="00CB0905" w:rsidRPr="008B1008" w:rsidRDefault="00CB0905" w:rsidP="00C41BCC">
            <w:pPr>
              <w:pStyle w:val="Default"/>
              <w:jc w:val="both"/>
              <w:rPr>
                <w:sz w:val="20"/>
                <w:szCs w:val="20"/>
              </w:rPr>
            </w:pPr>
            <w:r w:rsidRPr="008B1008">
              <w:rPr>
                <w:sz w:val="20"/>
                <w:szCs w:val="20"/>
              </w:rPr>
              <w:t>N</w:t>
            </w:r>
            <w:r w:rsidR="00CF74D6" w:rsidRPr="008B1008">
              <w:rPr>
                <w:sz w:val="20"/>
                <w:szCs w:val="20"/>
              </w:rPr>
              <w:t>ačin dokazovanja:</w:t>
            </w:r>
          </w:p>
          <w:p w14:paraId="74A80777" w14:textId="77777777" w:rsidR="00CB0905" w:rsidRPr="008B1008" w:rsidRDefault="00CB0905" w:rsidP="00C41BCC">
            <w:pPr>
              <w:pStyle w:val="Default"/>
              <w:jc w:val="both"/>
              <w:rPr>
                <w:sz w:val="20"/>
                <w:szCs w:val="20"/>
                <w:u w:val="single"/>
              </w:rPr>
            </w:pPr>
          </w:p>
          <w:p w14:paraId="6D336394" w14:textId="77777777" w:rsidR="00CB0905" w:rsidRPr="008B1008" w:rsidRDefault="00CB0905" w:rsidP="00C41BCC">
            <w:pPr>
              <w:pStyle w:val="Default"/>
              <w:jc w:val="both"/>
              <w:rPr>
                <w:sz w:val="20"/>
                <w:szCs w:val="20"/>
              </w:rPr>
            </w:pPr>
            <w:r w:rsidRPr="008B1008">
              <w:rPr>
                <w:sz w:val="20"/>
                <w:szCs w:val="20"/>
              </w:rPr>
              <w:t xml:space="preserve">Naročnik preveri izpolnjevanje zahtev na način, predviden v točki 5.1.1 te priloge. </w:t>
            </w:r>
          </w:p>
        </w:tc>
      </w:tr>
      <w:tr w:rsidR="00CB0905" w:rsidRPr="008B1008" w14:paraId="072A2387" w14:textId="77777777" w:rsidTr="00C41BCC">
        <w:trPr>
          <w:trHeight w:val="1771"/>
        </w:trPr>
        <w:tc>
          <w:tcPr>
            <w:tcW w:w="959" w:type="dxa"/>
          </w:tcPr>
          <w:p w14:paraId="36BE7661"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43D0480C" w14:textId="77777777" w:rsidR="00CF74D6" w:rsidRPr="008B1008" w:rsidRDefault="00CF74D6" w:rsidP="00CF74D6">
            <w:pPr>
              <w:pStyle w:val="Default"/>
              <w:jc w:val="both"/>
              <w:rPr>
                <w:sz w:val="20"/>
                <w:szCs w:val="20"/>
              </w:rPr>
            </w:pPr>
            <w:r w:rsidRPr="008B1008">
              <w:rPr>
                <w:sz w:val="20"/>
                <w:szCs w:val="20"/>
              </w:rPr>
              <w:t xml:space="preserve">Kadar ponudnik pri izvajanju storitve uporablja gospodinjski pralni stroj, napajan iz električnega omrežja, ali gospodinjski pralni stroj, napajan iz električnega omrežja, ki ga je mogoče napajati tudi akumulatorsko, vključno s tistim za ne gospodinjsko uporabo in vgradnim gospodinjskim pralnim strojem, mora biti vsaj eden od pralnih strojev, ki ga uporablja ponudnik, uvrščen v razred energijske učinkovitosti A, razen če ponudnik že razpolaga s potrebnimi stroji ali namerava za izvedbo naročila uporabiti rabljene stroje. </w:t>
            </w:r>
          </w:p>
          <w:p w14:paraId="2868C1E9" w14:textId="77777777" w:rsidR="00CF74D6" w:rsidRPr="008B1008" w:rsidRDefault="00CF74D6" w:rsidP="00CF74D6">
            <w:pPr>
              <w:pStyle w:val="Default"/>
              <w:jc w:val="both"/>
              <w:rPr>
                <w:sz w:val="20"/>
                <w:szCs w:val="20"/>
              </w:rPr>
            </w:pPr>
          </w:p>
          <w:p w14:paraId="55E3E168" w14:textId="77777777" w:rsidR="00CF74D6" w:rsidRPr="008B1008" w:rsidRDefault="00CF74D6" w:rsidP="00CF74D6">
            <w:pPr>
              <w:pStyle w:val="Default"/>
              <w:jc w:val="both"/>
              <w:rPr>
                <w:sz w:val="20"/>
                <w:szCs w:val="20"/>
              </w:rPr>
            </w:pPr>
            <w:r w:rsidRPr="008B1008">
              <w:rPr>
                <w:sz w:val="20"/>
                <w:szCs w:val="20"/>
              </w:rPr>
              <w:t xml:space="preserve">Način dokazovanja: </w:t>
            </w:r>
          </w:p>
          <w:p w14:paraId="224B43DA" w14:textId="77777777" w:rsidR="00CF74D6" w:rsidRPr="008B1008" w:rsidRDefault="00CF74D6" w:rsidP="00CF74D6">
            <w:pPr>
              <w:pStyle w:val="Default"/>
              <w:jc w:val="both"/>
              <w:rPr>
                <w:sz w:val="20"/>
                <w:szCs w:val="20"/>
              </w:rPr>
            </w:pPr>
          </w:p>
          <w:p w14:paraId="3C76B958" w14:textId="77777777" w:rsidR="00CF74D6" w:rsidRPr="008B1008" w:rsidRDefault="00CF74D6" w:rsidP="00CF74D6">
            <w:pPr>
              <w:pStyle w:val="Default"/>
              <w:jc w:val="both"/>
              <w:rPr>
                <w:sz w:val="20"/>
                <w:szCs w:val="20"/>
              </w:rPr>
            </w:pPr>
            <w:r w:rsidRPr="008B1008">
              <w:rPr>
                <w:sz w:val="20"/>
                <w:szCs w:val="20"/>
              </w:rPr>
              <w:t xml:space="preserve">Ponudnik mora k ponudbi priložiti: </w:t>
            </w:r>
          </w:p>
          <w:p w14:paraId="31B132D2" w14:textId="77777777" w:rsidR="00CF74D6" w:rsidRPr="008B1008" w:rsidRDefault="00CF74D6" w:rsidP="00CF74D6">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75F7718F" w14:textId="77777777" w:rsidR="00CF74D6" w:rsidRPr="008B1008" w:rsidRDefault="00CF74D6" w:rsidP="00CF74D6">
            <w:pPr>
              <w:pStyle w:val="Default"/>
              <w:jc w:val="both"/>
              <w:rPr>
                <w:sz w:val="20"/>
                <w:szCs w:val="20"/>
              </w:rPr>
            </w:pPr>
            <w:r w:rsidRPr="008B1008">
              <w:rPr>
                <w:sz w:val="20"/>
                <w:szCs w:val="20"/>
              </w:rPr>
              <w:t xml:space="preserve">– tehnično dokumentacijo proizvajalca, iz katere izhaja, da so zahteve izpolnjene, ali </w:t>
            </w:r>
          </w:p>
          <w:p w14:paraId="30CC81E5" w14:textId="77777777" w:rsidR="00CF74D6" w:rsidRPr="008B1008" w:rsidRDefault="00CF74D6" w:rsidP="00CF74D6">
            <w:pPr>
              <w:pStyle w:val="Default"/>
              <w:jc w:val="both"/>
              <w:rPr>
                <w:sz w:val="20"/>
                <w:szCs w:val="20"/>
              </w:rPr>
            </w:pPr>
            <w:r w:rsidRPr="008B1008">
              <w:rPr>
                <w:sz w:val="20"/>
                <w:szCs w:val="20"/>
              </w:rPr>
              <w:t xml:space="preserve">– nalepko o energijski učinkovitosti, ali </w:t>
            </w:r>
          </w:p>
          <w:p w14:paraId="30A00D47" w14:textId="77777777" w:rsidR="00CB0905" w:rsidRPr="008B1008" w:rsidRDefault="00CF74D6" w:rsidP="00CF74D6">
            <w:pPr>
              <w:pStyle w:val="Default"/>
              <w:jc w:val="both"/>
              <w:rPr>
                <w:sz w:val="20"/>
                <w:szCs w:val="20"/>
              </w:rPr>
            </w:pPr>
            <w:r w:rsidRPr="008B1008">
              <w:rPr>
                <w:sz w:val="20"/>
                <w:szCs w:val="20"/>
              </w:rPr>
              <w:t xml:space="preserve">– ustrezno dokazilo, iz katerega izhaja, da so zahteve izpolnjene.  </w:t>
            </w:r>
          </w:p>
        </w:tc>
      </w:tr>
      <w:tr w:rsidR="00CB0905" w:rsidRPr="008B1008" w14:paraId="02E7160C" w14:textId="77777777" w:rsidTr="00E53849">
        <w:trPr>
          <w:trHeight w:val="1621"/>
        </w:trPr>
        <w:tc>
          <w:tcPr>
            <w:tcW w:w="959" w:type="dxa"/>
          </w:tcPr>
          <w:p w14:paraId="76A1B780"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3.</w:t>
            </w:r>
          </w:p>
        </w:tc>
        <w:tc>
          <w:tcPr>
            <w:tcW w:w="8373" w:type="dxa"/>
          </w:tcPr>
          <w:p w14:paraId="350991F3" w14:textId="77777777" w:rsidR="00CB0905" w:rsidRPr="008B1008" w:rsidRDefault="00CB0905" w:rsidP="00C41BCC">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okoljskih vidikih čiščenja. </w:t>
            </w:r>
          </w:p>
          <w:p w14:paraId="4B30F935" w14:textId="77777777" w:rsidR="00CB0905" w:rsidRPr="008B1008" w:rsidRDefault="00CB0905" w:rsidP="00C41BCC">
            <w:pPr>
              <w:pStyle w:val="Default"/>
              <w:jc w:val="both"/>
              <w:rPr>
                <w:sz w:val="20"/>
                <w:szCs w:val="20"/>
              </w:rPr>
            </w:pPr>
          </w:p>
          <w:p w14:paraId="30D54F9B" w14:textId="77777777" w:rsidR="00CB0905" w:rsidRPr="008B1008" w:rsidRDefault="00CB0905" w:rsidP="00C41BCC">
            <w:pPr>
              <w:pStyle w:val="Default"/>
              <w:jc w:val="both"/>
              <w:rPr>
                <w:sz w:val="20"/>
                <w:szCs w:val="20"/>
              </w:rPr>
            </w:pPr>
            <w:r w:rsidRPr="008B1008">
              <w:rPr>
                <w:sz w:val="20"/>
                <w:szCs w:val="20"/>
              </w:rPr>
              <w:t>Način dokazovanja</w:t>
            </w:r>
            <w:r w:rsidR="00CF74D6" w:rsidRPr="008B1008">
              <w:rPr>
                <w:sz w:val="20"/>
                <w:szCs w:val="20"/>
              </w:rPr>
              <w:t>:</w:t>
            </w:r>
          </w:p>
          <w:p w14:paraId="025BAFA0" w14:textId="77777777" w:rsidR="00CB0905" w:rsidRPr="008B1008" w:rsidRDefault="00CB0905" w:rsidP="00C41BCC">
            <w:pPr>
              <w:jc w:val="both"/>
              <w:rPr>
                <w:sz w:val="20"/>
                <w:szCs w:val="20"/>
              </w:rPr>
            </w:pPr>
          </w:p>
          <w:p w14:paraId="126D3717" w14:textId="77777777" w:rsidR="00CB0905" w:rsidRPr="008B1008" w:rsidRDefault="00CB0905" w:rsidP="00C41BCC">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CB0905" w:rsidRPr="008B1008" w14:paraId="644C7D27" w14:textId="77777777" w:rsidTr="00C41BCC">
        <w:trPr>
          <w:trHeight w:val="248"/>
        </w:trPr>
        <w:tc>
          <w:tcPr>
            <w:tcW w:w="9332" w:type="dxa"/>
            <w:gridSpan w:val="2"/>
            <w:shd w:val="clear" w:color="auto" w:fill="80AB21"/>
          </w:tcPr>
          <w:p w14:paraId="764586AC" w14:textId="77777777"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5.3.2 Pogodbena določila</w:t>
            </w:r>
          </w:p>
        </w:tc>
      </w:tr>
      <w:tr w:rsidR="00CB0905" w:rsidRPr="008B1008" w14:paraId="37DC30E0" w14:textId="77777777" w:rsidTr="00D50BA0">
        <w:trPr>
          <w:trHeight w:val="276"/>
        </w:trPr>
        <w:tc>
          <w:tcPr>
            <w:tcW w:w="9332" w:type="dxa"/>
            <w:gridSpan w:val="2"/>
          </w:tcPr>
          <w:p w14:paraId="656A3E12" w14:textId="77777777" w:rsidR="00CB0905" w:rsidRPr="008B1008" w:rsidRDefault="00D50BA0" w:rsidP="00C41BCC">
            <w:pPr>
              <w:pStyle w:val="Default"/>
              <w:jc w:val="both"/>
              <w:rPr>
                <w:sz w:val="20"/>
                <w:szCs w:val="20"/>
              </w:rPr>
            </w:pPr>
            <w:r w:rsidRPr="008B1008">
              <w:rPr>
                <w:sz w:val="20"/>
                <w:szCs w:val="20"/>
              </w:rPr>
              <w:t xml:space="preserve">Naročnik med pogodbena določila vključi določilo: </w:t>
            </w:r>
          </w:p>
        </w:tc>
      </w:tr>
      <w:tr w:rsidR="00CB0905" w:rsidRPr="008B1008" w14:paraId="64BABE12" w14:textId="77777777" w:rsidTr="00C41BCC">
        <w:trPr>
          <w:trHeight w:val="770"/>
        </w:trPr>
        <w:tc>
          <w:tcPr>
            <w:tcW w:w="959" w:type="dxa"/>
          </w:tcPr>
          <w:p w14:paraId="154BD047"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881F189" w14:textId="77777777" w:rsidR="00CB0905" w:rsidRPr="008B1008" w:rsidRDefault="00CB0905" w:rsidP="00C41BCC">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p w14:paraId="4C1BE205" w14:textId="77777777" w:rsidR="00CB0905" w:rsidRPr="008B1008" w:rsidRDefault="00CB0905" w:rsidP="00C41BCC">
            <w:pPr>
              <w:pStyle w:val="Default"/>
              <w:jc w:val="both"/>
              <w:rPr>
                <w:sz w:val="13"/>
                <w:szCs w:val="13"/>
              </w:rPr>
            </w:pPr>
          </w:p>
        </w:tc>
      </w:tr>
      <w:tr w:rsidR="00751FEC" w:rsidRPr="008B1008" w14:paraId="68158A10" w14:textId="77777777" w:rsidTr="00C41BCC">
        <w:trPr>
          <w:trHeight w:val="770"/>
        </w:trPr>
        <w:tc>
          <w:tcPr>
            <w:tcW w:w="959" w:type="dxa"/>
          </w:tcPr>
          <w:p w14:paraId="6B1A93B9" w14:textId="77777777" w:rsidR="00751FEC"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75A22294" w14:textId="77777777" w:rsidR="00751FEC" w:rsidRPr="008B1008" w:rsidRDefault="00751FEC" w:rsidP="00C41BC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CB0905" w:rsidRPr="008B1008" w14:paraId="3B80F6B4" w14:textId="77777777" w:rsidTr="00C41BCC">
        <w:trPr>
          <w:trHeight w:val="541"/>
        </w:trPr>
        <w:tc>
          <w:tcPr>
            <w:tcW w:w="959" w:type="dxa"/>
          </w:tcPr>
          <w:p w14:paraId="1D5E8339" w14:textId="77777777" w:rsidR="00CB0905"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3</w:t>
            </w:r>
            <w:r w:rsidR="00CB0905" w:rsidRPr="008B1008">
              <w:rPr>
                <w:rFonts w:ascii="Arial" w:eastAsia="Arial" w:hAnsi="Arial" w:cs="Arial"/>
                <w:sz w:val="20"/>
                <w:szCs w:val="20"/>
              </w:rPr>
              <w:t>.</w:t>
            </w:r>
          </w:p>
        </w:tc>
        <w:tc>
          <w:tcPr>
            <w:tcW w:w="8373" w:type="dxa"/>
          </w:tcPr>
          <w:p w14:paraId="4DDCDB67" w14:textId="77777777" w:rsidR="00CB0905" w:rsidRPr="008B1008" w:rsidRDefault="00CB0905" w:rsidP="00C41BCC">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p w14:paraId="2CD9D303" w14:textId="77777777" w:rsidR="00CB0905" w:rsidRPr="008B1008" w:rsidRDefault="00CB0905" w:rsidP="00C41BCC">
            <w:pPr>
              <w:pStyle w:val="Default"/>
              <w:jc w:val="both"/>
              <w:rPr>
                <w:sz w:val="20"/>
                <w:szCs w:val="20"/>
              </w:rPr>
            </w:pPr>
          </w:p>
        </w:tc>
      </w:tr>
    </w:tbl>
    <w:p w14:paraId="5D851E59" w14:textId="77777777" w:rsidR="00CF74D6" w:rsidRPr="008B1008" w:rsidRDefault="00CF74D6" w:rsidP="00FD04E0">
      <w:pPr>
        <w:spacing w:after="0"/>
        <w:jc w:val="both"/>
        <w:rPr>
          <w:rFonts w:ascii="Arial" w:eastAsia="Arial" w:hAnsi="Arial" w:cs="Arial"/>
          <w:b/>
          <w:sz w:val="20"/>
          <w:szCs w:val="20"/>
        </w:rPr>
      </w:pPr>
    </w:p>
    <w:p w14:paraId="56EA16B2" w14:textId="77777777" w:rsidR="00CF74D6" w:rsidRPr="008B1008" w:rsidRDefault="00CF74D6">
      <w:pPr>
        <w:rPr>
          <w:rFonts w:ascii="Arial" w:eastAsia="Arial" w:hAnsi="Arial" w:cs="Arial"/>
          <w:b/>
          <w:sz w:val="20"/>
          <w:szCs w:val="20"/>
        </w:rPr>
      </w:pPr>
      <w:r w:rsidRPr="008B1008">
        <w:rPr>
          <w:rFonts w:ascii="Arial" w:eastAsia="Arial" w:hAnsi="Arial" w:cs="Arial"/>
          <w:b/>
          <w:sz w:val="20"/>
          <w:szCs w:val="20"/>
        </w:rPr>
        <w:br w:type="page"/>
      </w:r>
    </w:p>
    <w:p w14:paraId="6D7586C0" w14:textId="77777777" w:rsidR="00CF74D6" w:rsidRPr="008B1008" w:rsidRDefault="00CF74D6" w:rsidP="00CF74D6">
      <w:pPr>
        <w:spacing w:after="0"/>
        <w:jc w:val="both"/>
        <w:rPr>
          <w:rFonts w:ascii="Arial" w:eastAsia="Arial" w:hAnsi="Arial" w:cs="Arial"/>
          <w:b/>
          <w:sz w:val="20"/>
          <w:szCs w:val="20"/>
        </w:rPr>
      </w:pPr>
      <w:r w:rsidRPr="008B1008">
        <w:rPr>
          <w:rFonts w:ascii="Arial" w:eastAsia="Arial" w:hAnsi="Arial" w:cs="Arial"/>
          <w:b/>
          <w:sz w:val="20"/>
          <w:szCs w:val="20"/>
        </w:rPr>
        <w:lastRenderedPageBreak/>
        <w:t>Pojasnila</w:t>
      </w:r>
    </w:p>
    <w:p w14:paraId="50BF56A8" w14:textId="77777777" w:rsidR="00CF74D6" w:rsidRPr="008B1008" w:rsidRDefault="00CF74D6" w:rsidP="00CF74D6">
      <w:pPr>
        <w:spacing w:after="0"/>
        <w:jc w:val="both"/>
        <w:rPr>
          <w:rFonts w:ascii="Arial" w:eastAsia="Arial" w:hAnsi="Arial" w:cs="Arial"/>
          <w:sz w:val="20"/>
          <w:szCs w:val="20"/>
        </w:rPr>
      </w:pPr>
    </w:p>
    <w:p w14:paraId="576C3BE1" w14:textId="77777777" w:rsidR="008B1008" w:rsidRPr="00A428D7" w:rsidRDefault="008B1008" w:rsidP="00A428D7">
      <w:pPr>
        <w:pStyle w:val="Default"/>
        <w:rPr>
          <w:rFonts w:eastAsia="Arial"/>
          <w:color w:val="auto"/>
          <w:sz w:val="20"/>
          <w:szCs w:val="20"/>
        </w:rPr>
      </w:pPr>
      <w:r w:rsidRPr="00A428D7">
        <w:rPr>
          <w:rFonts w:eastAsia="Arial"/>
          <w:color w:val="auto"/>
          <w:sz w:val="20"/>
          <w:szCs w:val="20"/>
        </w:rPr>
        <w:t>Univerzalno čistilo je</w:t>
      </w:r>
      <w:r w:rsidR="00A428D7" w:rsidRPr="00A428D7">
        <w:rPr>
          <w:rFonts w:eastAsia="Arial"/>
          <w:color w:val="auto"/>
          <w:sz w:val="20"/>
          <w:szCs w:val="20"/>
        </w:rPr>
        <w:t xml:space="preserve"> detergent, namenjen za običajno notranje čiščenje trdih površin, kot so zidovi, tla in druge fiksne površine</w:t>
      </w:r>
      <w:r w:rsidR="00A428D7">
        <w:rPr>
          <w:rFonts w:eastAsia="Arial"/>
          <w:color w:val="auto"/>
          <w:sz w:val="20"/>
          <w:szCs w:val="20"/>
        </w:rPr>
        <w:t>.</w:t>
      </w:r>
    </w:p>
    <w:p w14:paraId="6E420033" w14:textId="77777777" w:rsidR="008B1008" w:rsidRDefault="008B1008" w:rsidP="0004162E">
      <w:pPr>
        <w:autoSpaceDE w:val="0"/>
        <w:autoSpaceDN w:val="0"/>
        <w:adjustRightInd w:val="0"/>
        <w:spacing w:after="0" w:line="240" w:lineRule="auto"/>
        <w:rPr>
          <w:rFonts w:ascii="Arial" w:eastAsia="Arial" w:hAnsi="Arial" w:cs="Arial"/>
          <w:sz w:val="20"/>
          <w:szCs w:val="20"/>
        </w:rPr>
      </w:pPr>
    </w:p>
    <w:p w14:paraId="750EA015" w14:textId="77777777" w:rsidR="00CF74D6" w:rsidRPr="008B1008" w:rsidRDefault="00CF74D6" w:rsidP="0004162E">
      <w:pPr>
        <w:autoSpaceDE w:val="0"/>
        <w:autoSpaceDN w:val="0"/>
        <w:adjustRightInd w:val="0"/>
        <w:spacing w:after="0" w:line="240" w:lineRule="auto"/>
        <w:rPr>
          <w:rFonts w:ascii="Arial" w:eastAsia="Arial" w:hAnsi="Arial" w:cs="Arial"/>
          <w:sz w:val="20"/>
          <w:szCs w:val="20"/>
        </w:rPr>
      </w:pPr>
      <w:r w:rsidRPr="008B1008">
        <w:rPr>
          <w:rFonts w:ascii="Arial" w:eastAsia="Arial" w:hAnsi="Arial" w:cs="Arial"/>
          <w:sz w:val="20"/>
          <w:szCs w:val="20"/>
        </w:rPr>
        <w:t>Za znake za okolje tipa I ali znake ISO 14024 določa</w:t>
      </w:r>
      <w:r w:rsidR="0004162E" w:rsidRPr="008B1008">
        <w:rPr>
          <w:rFonts w:ascii="Arial" w:eastAsia="Arial" w:hAnsi="Arial" w:cs="Arial"/>
          <w:sz w:val="20"/>
          <w:szCs w:val="20"/>
        </w:rPr>
        <w:t>jo</w:t>
      </w:r>
      <w:r w:rsidRPr="008B1008">
        <w:rPr>
          <w:rFonts w:ascii="Arial" w:eastAsia="Arial" w:hAnsi="Arial" w:cs="Arial"/>
          <w:sz w:val="20"/>
          <w:szCs w:val="20"/>
        </w:rPr>
        <w:t xml:space="preserve"> osnovna merila</w:t>
      </w:r>
      <w:r w:rsidR="0004162E" w:rsidRPr="008B1008">
        <w:rPr>
          <w:rFonts w:ascii="Arial" w:eastAsia="Arial" w:hAnsi="Arial" w:cs="Arial"/>
          <w:sz w:val="20"/>
          <w:szCs w:val="20"/>
        </w:rPr>
        <w:t xml:space="preserve"> oz. okoljske zahteve</w:t>
      </w:r>
      <w:r w:rsidRPr="008B1008">
        <w:rPr>
          <w:rFonts w:ascii="Arial" w:eastAsia="Arial" w:hAnsi="Arial" w:cs="Arial"/>
          <w:sz w:val="20"/>
          <w:szCs w:val="20"/>
        </w:rPr>
        <w:t xml:space="preserve"> neodvisni organ</w:t>
      </w:r>
      <w:r w:rsidR="0004162E" w:rsidRPr="008B1008">
        <w:rPr>
          <w:rFonts w:ascii="Arial" w:eastAsia="Arial" w:hAnsi="Arial" w:cs="Arial"/>
          <w:sz w:val="20"/>
          <w:szCs w:val="20"/>
        </w:rPr>
        <w:t>i</w:t>
      </w:r>
      <w:r w:rsidRPr="008B1008">
        <w:rPr>
          <w:rFonts w:ascii="Arial" w:eastAsia="Arial" w:hAnsi="Arial" w:cs="Arial"/>
          <w:sz w:val="20"/>
          <w:szCs w:val="20"/>
        </w:rPr>
        <w:t xml:space="preserve"> in jih </w:t>
      </w:r>
      <w:r w:rsidR="0004162E" w:rsidRPr="008B1008">
        <w:rPr>
          <w:rFonts w:ascii="Arial" w:eastAsia="Arial" w:hAnsi="Arial" w:cs="Arial"/>
          <w:sz w:val="20"/>
          <w:szCs w:val="20"/>
        </w:rPr>
        <w:t xml:space="preserve">preverjajo ter potrjujejo </w:t>
      </w:r>
      <w:r w:rsidRPr="008B1008">
        <w:rPr>
          <w:rFonts w:ascii="Arial" w:eastAsia="Arial" w:hAnsi="Arial" w:cs="Arial"/>
          <w:sz w:val="20"/>
          <w:szCs w:val="20"/>
        </w:rPr>
        <w:t xml:space="preserve"> s certificiranjem in revizijskim postopkom. </w:t>
      </w:r>
      <w:r w:rsidR="0004162E" w:rsidRPr="008B1008">
        <w:rPr>
          <w:rFonts w:ascii="Arial" w:eastAsia="Arial" w:hAnsi="Arial" w:cs="Arial"/>
          <w:sz w:val="20"/>
          <w:szCs w:val="20"/>
        </w:rPr>
        <w:t xml:space="preserve">Certificiranje opravi zunanji neodvisni organ za ugotavljanje skladnosti oz. oseba, ki ima za to strokovno znanje in reference. </w:t>
      </w:r>
      <w:r w:rsidRPr="008B1008">
        <w:rPr>
          <w:rFonts w:ascii="Arial" w:eastAsia="Arial" w:hAnsi="Arial" w:cs="Arial"/>
          <w:sz w:val="20"/>
          <w:szCs w:val="20"/>
        </w:rPr>
        <w:t>Zato so zelo pregledni, zanesljivi in neodvisni vir informacij. Ti znaki morajo izpolnjevati naslednje pogoje:</w:t>
      </w:r>
    </w:p>
    <w:p w14:paraId="4D2033B3" w14:textId="77777777" w:rsidR="00CF74D6" w:rsidRPr="008B1008" w:rsidRDefault="00CF74D6" w:rsidP="00CF74D6">
      <w:pPr>
        <w:spacing w:after="0"/>
        <w:jc w:val="both"/>
        <w:rPr>
          <w:rFonts w:ascii="Arial" w:eastAsia="Arial" w:hAnsi="Arial" w:cs="Arial"/>
          <w:sz w:val="20"/>
          <w:szCs w:val="20"/>
        </w:rPr>
      </w:pPr>
    </w:p>
    <w:p w14:paraId="676C2D6C"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zahteve za znak temeljijo na znanstvenih dokazih,</w:t>
      </w:r>
    </w:p>
    <w:p w14:paraId="3C176871"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znaki za okolje se sprejmejo v sodelovanju z vsemi interesnimi skupinami, kot so državni organi, potrošniki, proizvajalci, distributerji in okoljske organizacije,</w:t>
      </w:r>
    </w:p>
    <w:p w14:paraId="690E9994" w14:textId="77777777" w:rsidR="00CB0905"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dostopni so vsem zainteresiranim stranem.</w:t>
      </w:r>
    </w:p>
    <w:p w14:paraId="7026BD7F" w14:textId="77777777" w:rsidR="00CF74D6" w:rsidRPr="008B1008" w:rsidRDefault="00CF74D6" w:rsidP="00CF74D6">
      <w:pPr>
        <w:spacing w:after="0"/>
        <w:jc w:val="both"/>
        <w:rPr>
          <w:rFonts w:ascii="Arial" w:eastAsia="Arial" w:hAnsi="Arial" w:cs="Arial"/>
          <w:sz w:val="20"/>
          <w:szCs w:val="20"/>
        </w:rPr>
      </w:pPr>
    </w:p>
    <w:p w14:paraId="19409F36"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Glede na </w:t>
      </w:r>
      <w:r w:rsidR="00AC525E" w:rsidRPr="008B1008">
        <w:rPr>
          <w:rFonts w:ascii="Arial" w:eastAsia="Arial" w:hAnsi="Arial" w:cs="Arial"/>
          <w:sz w:val="20"/>
          <w:szCs w:val="20"/>
        </w:rPr>
        <w:t>javno</w:t>
      </w:r>
      <w:r w:rsidR="00E53849">
        <w:rPr>
          <w:rFonts w:ascii="Arial" w:eastAsia="Arial" w:hAnsi="Arial" w:cs="Arial"/>
          <w:sz w:val="20"/>
          <w:szCs w:val="20"/>
        </w:rPr>
        <w:t xml:space="preserve"> </w:t>
      </w:r>
      <w:r w:rsidR="00AC525E" w:rsidRPr="008B1008">
        <w:rPr>
          <w:rFonts w:ascii="Arial" w:eastAsia="Arial" w:hAnsi="Arial" w:cs="Arial"/>
          <w:sz w:val="20"/>
          <w:szCs w:val="20"/>
        </w:rPr>
        <w:t xml:space="preserve">naročniško zakonodajo </w:t>
      </w:r>
      <w:r w:rsidRPr="008B1008">
        <w:rPr>
          <w:rFonts w:ascii="Arial" w:eastAsia="Arial" w:hAnsi="Arial" w:cs="Arial"/>
          <w:sz w:val="20"/>
          <w:szCs w:val="20"/>
        </w:rPr>
        <w:t>lahko naročniki zahtevajo, da mora izdelek izpolnjevati eno, več ali vse zahteve, ki podpirajo določen znak za okolje. Znak za okolje tipa I se lahko uporablja kot oblika dokazila o skladnosti in ga naročnik lahko zahteva ob upoštevanju 69. č</w:t>
      </w:r>
      <w:r w:rsidR="00AC525E" w:rsidRPr="008B1008">
        <w:rPr>
          <w:rFonts w:ascii="Arial" w:eastAsia="Arial" w:hAnsi="Arial" w:cs="Arial"/>
          <w:sz w:val="20"/>
          <w:szCs w:val="20"/>
        </w:rPr>
        <w:t>lena Zakona o javnem naročanju.</w:t>
      </w:r>
    </w:p>
    <w:p w14:paraId="5F2887A6" w14:textId="77777777" w:rsidR="00AC525E" w:rsidRPr="008B1008" w:rsidRDefault="00AC525E" w:rsidP="00CF74D6">
      <w:pPr>
        <w:spacing w:after="0"/>
        <w:jc w:val="both"/>
        <w:rPr>
          <w:rFonts w:ascii="Arial" w:eastAsia="Arial" w:hAnsi="Arial" w:cs="Arial"/>
          <w:sz w:val="20"/>
          <w:szCs w:val="20"/>
        </w:rPr>
      </w:pPr>
    </w:p>
    <w:p w14:paraId="30E8CB84" w14:textId="77777777" w:rsidR="00AC525E" w:rsidRPr="008B1008" w:rsidRDefault="00AC525E" w:rsidP="00AC525E">
      <w:pPr>
        <w:spacing w:after="0"/>
        <w:jc w:val="both"/>
        <w:rPr>
          <w:rFonts w:ascii="Arial" w:eastAsia="Arial" w:hAnsi="Arial" w:cs="Arial"/>
          <w:sz w:val="20"/>
          <w:szCs w:val="20"/>
        </w:rPr>
      </w:pPr>
      <w:r w:rsidRPr="008B1008">
        <w:rPr>
          <w:rFonts w:ascii="Arial" w:eastAsia="Arial" w:hAnsi="Arial" w:cs="Arial"/>
          <w:sz w:val="20"/>
          <w:szCs w:val="20"/>
        </w:rPr>
        <w:t>V zvezi s čistili je smiselno opredeliti okoljske zahteve s sklicevanjem na posamezna ali vsa merila za pridobitev znaka za okolje tipa I. V zvezi s čiščenjem pa upoštevati naslednje usmeritve:</w:t>
      </w:r>
    </w:p>
    <w:p w14:paraId="6DD4431E" w14:textId="77777777" w:rsidR="00AC525E" w:rsidRPr="008B1008" w:rsidRDefault="00AC525E" w:rsidP="00AC525E">
      <w:pPr>
        <w:spacing w:after="0"/>
        <w:jc w:val="both"/>
        <w:rPr>
          <w:rFonts w:ascii="Arial" w:eastAsia="Arial" w:hAnsi="Arial" w:cs="Arial"/>
          <w:sz w:val="20"/>
          <w:szCs w:val="20"/>
        </w:rPr>
      </w:pPr>
    </w:p>
    <w:p w14:paraId="031FD0A3" w14:textId="77777777" w:rsidR="00AC525E" w:rsidRPr="008B1008" w:rsidRDefault="00AC525E" w:rsidP="00AC525E">
      <w:pPr>
        <w:pStyle w:val="Odstavekseznama"/>
        <w:numPr>
          <w:ilvl w:val="0"/>
          <w:numId w:val="16"/>
        </w:numPr>
        <w:spacing w:after="0"/>
        <w:jc w:val="both"/>
        <w:rPr>
          <w:rFonts w:ascii="Arial" w:eastAsia="Arial" w:hAnsi="Arial" w:cs="Arial"/>
          <w:sz w:val="20"/>
          <w:szCs w:val="20"/>
        </w:rPr>
      </w:pPr>
      <w:r w:rsidRPr="008B1008">
        <w:rPr>
          <w:rFonts w:ascii="Arial" w:eastAsia="Arial" w:hAnsi="Arial" w:cs="Arial"/>
          <w:b/>
          <w:sz w:val="20"/>
          <w:szCs w:val="20"/>
        </w:rPr>
        <w:t>Priprava navodil za delo.</w:t>
      </w:r>
      <w:r w:rsidRPr="008B1008">
        <w:rPr>
          <w:rFonts w:ascii="Arial" w:eastAsia="Arial" w:hAnsi="Arial" w:cs="Arial"/>
          <w:sz w:val="20"/>
          <w:szCs w:val="20"/>
        </w:rPr>
        <w:t xml:space="preserve"> Eden od dobrih načinov za zmanjšanje količine snovi, ki se porabi za čiščenje, je da poskrbiš, da ni čezmernega čiščenja. Pri pripravi navodil za delo bi bilo treba izvajalca spodbuditi, da upošteva za različna območja stavbe ustrezno pogostost čiščenja.</w:t>
      </w:r>
    </w:p>
    <w:p w14:paraId="76939EB4" w14:textId="77777777" w:rsidR="00AC525E" w:rsidRPr="008B1008" w:rsidRDefault="00AC525E" w:rsidP="00AC525E">
      <w:pPr>
        <w:pStyle w:val="Odstavekseznama"/>
        <w:numPr>
          <w:ilvl w:val="0"/>
          <w:numId w:val="16"/>
        </w:numPr>
        <w:spacing w:after="0"/>
        <w:jc w:val="both"/>
        <w:rPr>
          <w:rFonts w:ascii="Arial" w:eastAsia="Arial" w:hAnsi="Arial" w:cs="Arial"/>
          <w:sz w:val="20"/>
          <w:szCs w:val="20"/>
        </w:rPr>
      </w:pPr>
      <w:r w:rsidRPr="008B1008">
        <w:rPr>
          <w:rFonts w:ascii="Arial" w:eastAsia="Arial" w:hAnsi="Arial" w:cs="Arial"/>
          <w:b/>
          <w:sz w:val="20"/>
          <w:szCs w:val="20"/>
        </w:rPr>
        <w:t>Zmanjšanje količine porabljenih čistil.</w:t>
      </w:r>
      <w:r w:rsidRPr="008B1008">
        <w:rPr>
          <w:rFonts w:ascii="Arial" w:eastAsia="Arial" w:hAnsi="Arial" w:cs="Arial"/>
          <w:sz w:val="20"/>
          <w:szCs w:val="20"/>
        </w:rPr>
        <w:t xml:space="preserve"> Morda je dobra zamisel spodbujanje izboljšanja okoljskih/zdravstvenih vidikov storitve v celotnem pogodbenem obdobju z določitvijo ciljev stalnih izboljšav v pogodbenih določilih. To se lahko stori na primer z določbo, da je treba količino uporabljenih čistil vsako leto zmanjšati za določen odstotek, kar se lahko oceni tako, da se izvajalca zaprosi za celotno razčlembo količin vseh izdelkov, ki jih porabi na leto. V tem primeru bo pomembno z rednim preverjanjem kakovosti poskrbeti, da to ne bo vplivalo na kakovost storitve. Izvajalce bi bilo treba zaprositi tudi, da ponudijo samodejne mešalnike za redčenje čistil, da se zagotovi njihova optimalna poraba.</w:t>
      </w:r>
    </w:p>
    <w:p w14:paraId="183C6704" w14:textId="77777777" w:rsidR="00AC525E" w:rsidRPr="008B1008" w:rsidRDefault="00AC525E" w:rsidP="00AC525E">
      <w:pPr>
        <w:pStyle w:val="Odstavekseznama"/>
        <w:numPr>
          <w:ilvl w:val="0"/>
          <w:numId w:val="16"/>
        </w:numPr>
        <w:spacing w:after="0"/>
        <w:jc w:val="both"/>
        <w:rPr>
          <w:rFonts w:ascii="Arial" w:eastAsia="Arial" w:hAnsi="Arial" w:cs="Arial"/>
          <w:sz w:val="20"/>
          <w:szCs w:val="20"/>
        </w:rPr>
      </w:pPr>
      <w:proofErr w:type="spellStart"/>
      <w:r w:rsidRPr="008B1008">
        <w:rPr>
          <w:rFonts w:ascii="Arial" w:eastAsia="Arial" w:hAnsi="Arial" w:cs="Arial"/>
          <w:b/>
          <w:sz w:val="20"/>
          <w:szCs w:val="20"/>
        </w:rPr>
        <w:t>Optimiranje</w:t>
      </w:r>
      <w:proofErr w:type="spellEnd"/>
      <w:r w:rsidRPr="008B1008">
        <w:rPr>
          <w:rFonts w:ascii="Arial" w:eastAsia="Arial" w:hAnsi="Arial" w:cs="Arial"/>
          <w:b/>
          <w:sz w:val="20"/>
          <w:szCs w:val="20"/>
        </w:rPr>
        <w:t xml:space="preserve"> vrste uporabljenih čistil.</w:t>
      </w:r>
      <w:r w:rsidRPr="008B1008">
        <w:rPr>
          <w:rFonts w:ascii="Arial" w:eastAsia="Arial" w:hAnsi="Arial" w:cs="Arial"/>
          <w:sz w:val="20"/>
          <w:szCs w:val="20"/>
        </w:rPr>
        <w:t xml:space="preserve"> Številni izdelki, ki se običajno uporabljajo pri čiščenju, se dostikrat uporabljajo prepogosto ali so morda z vidika higiene celo nepotrebni. Ti izdelki so </w:t>
      </w:r>
      <w:proofErr w:type="spellStart"/>
      <w:r w:rsidRPr="008B1008">
        <w:rPr>
          <w:rFonts w:ascii="Arial" w:eastAsia="Arial" w:hAnsi="Arial" w:cs="Arial"/>
          <w:sz w:val="20"/>
          <w:szCs w:val="20"/>
        </w:rPr>
        <w:t>osvežilci</w:t>
      </w:r>
      <w:proofErr w:type="spellEnd"/>
      <w:r w:rsidRPr="008B1008">
        <w:rPr>
          <w:rFonts w:ascii="Arial" w:eastAsia="Arial" w:hAnsi="Arial" w:cs="Arial"/>
          <w:sz w:val="20"/>
          <w:szCs w:val="20"/>
        </w:rPr>
        <w:t xml:space="preserve"> za straniščne školjke, dodatki za kotličke, </w:t>
      </w:r>
      <w:proofErr w:type="spellStart"/>
      <w:r w:rsidRPr="008B1008">
        <w:rPr>
          <w:rFonts w:ascii="Arial" w:eastAsia="Arial" w:hAnsi="Arial" w:cs="Arial"/>
          <w:sz w:val="20"/>
          <w:szCs w:val="20"/>
        </w:rPr>
        <w:t>dezodorantne</w:t>
      </w:r>
      <w:proofErr w:type="spellEnd"/>
      <w:r w:rsidRPr="008B1008">
        <w:rPr>
          <w:rFonts w:ascii="Arial" w:eastAsia="Arial" w:hAnsi="Arial" w:cs="Arial"/>
          <w:sz w:val="20"/>
          <w:szCs w:val="20"/>
        </w:rPr>
        <w:t xml:space="preserve"> kocke za pisoarje, </w:t>
      </w:r>
      <w:proofErr w:type="spellStart"/>
      <w:r w:rsidRPr="008B1008">
        <w:rPr>
          <w:rFonts w:ascii="Arial" w:eastAsia="Arial" w:hAnsi="Arial" w:cs="Arial"/>
          <w:sz w:val="20"/>
          <w:szCs w:val="20"/>
        </w:rPr>
        <w:t>osvežilci</w:t>
      </w:r>
      <w:proofErr w:type="spellEnd"/>
      <w:r w:rsidRPr="008B1008">
        <w:rPr>
          <w:rFonts w:ascii="Arial" w:eastAsia="Arial" w:hAnsi="Arial" w:cs="Arial"/>
          <w:sz w:val="20"/>
          <w:szCs w:val="20"/>
        </w:rPr>
        <w:t xml:space="preserve"> zraka, kemična sredstva za čiščenje odtokov, mehčalci za tkanine, premazi za tla na osnovi v vodi netopnih polimerov, dezinfekcijska sredstva, pločevinke z aerosolom in potisni plini.</w:t>
      </w:r>
    </w:p>
    <w:p w14:paraId="6048C62A" w14:textId="77777777" w:rsidR="002A55F6" w:rsidRPr="008B1008" w:rsidRDefault="002A55F6" w:rsidP="002A55F6">
      <w:pPr>
        <w:spacing w:after="0"/>
        <w:jc w:val="both"/>
        <w:rPr>
          <w:rFonts w:ascii="Arial" w:eastAsia="Arial" w:hAnsi="Arial" w:cs="Arial"/>
          <w:sz w:val="20"/>
          <w:szCs w:val="20"/>
        </w:rPr>
      </w:pPr>
    </w:p>
    <w:p w14:paraId="62E71E8F" w14:textId="77777777" w:rsidR="002A55F6" w:rsidRPr="008B1008" w:rsidRDefault="002A55F6" w:rsidP="002A55F6">
      <w:pPr>
        <w:spacing w:after="0"/>
        <w:jc w:val="both"/>
        <w:rPr>
          <w:rFonts w:ascii="Arial" w:eastAsia="Arial" w:hAnsi="Arial" w:cs="Arial"/>
          <w:b/>
          <w:sz w:val="20"/>
          <w:szCs w:val="20"/>
        </w:rPr>
      </w:pPr>
      <w:r w:rsidRPr="008B1008">
        <w:rPr>
          <w:rFonts w:ascii="Arial" w:eastAsia="Arial" w:hAnsi="Arial" w:cs="Arial"/>
          <w:b/>
          <w:sz w:val="20"/>
          <w:szCs w:val="20"/>
        </w:rPr>
        <w:t>Stroškovni vidik</w:t>
      </w:r>
    </w:p>
    <w:p w14:paraId="578C43F7" w14:textId="77777777" w:rsidR="002A55F6" w:rsidRPr="008B1008" w:rsidRDefault="002A55F6" w:rsidP="002A55F6">
      <w:pPr>
        <w:spacing w:after="0"/>
        <w:jc w:val="both"/>
        <w:rPr>
          <w:rFonts w:ascii="Arial" w:eastAsia="Arial" w:hAnsi="Arial" w:cs="Arial"/>
          <w:b/>
          <w:sz w:val="20"/>
          <w:szCs w:val="20"/>
        </w:rPr>
      </w:pPr>
    </w:p>
    <w:p w14:paraId="3B1849C6" w14:textId="77777777" w:rsidR="002A55F6"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 xml:space="preserve">Študija stroškov in koristi zelenega javnega naročanja, ki jo je pripravila Komisija leta 2007 je preučila stroškovne posledice kupovanja zelenih (z znakom za okolje označenih) čistil iz skupnega proračuna za čiščenje. Znatni del denarja, med 92 in 97 odstotki, se porabi za stroške osebja, zato različne cene izdelkov v glavnem </w:t>
      </w:r>
      <w:r w:rsidR="00B26524" w:rsidRPr="008B1008">
        <w:rPr>
          <w:rFonts w:ascii="Arial" w:eastAsia="Arial" w:hAnsi="Arial" w:cs="Arial"/>
          <w:sz w:val="20"/>
          <w:szCs w:val="20"/>
        </w:rPr>
        <w:t>zanemarljivo</w:t>
      </w:r>
      <w:r w:rsidRPr="008B1008">
        <w:rPr>
          <w:rFonts w:ascii="Arial" w:eastAsia="Arial" w:hAnsi="Arial" w:cs="Arial"/>
          <w:sz w:val="20"/>
          <w:szCs w:val="20"/>
        </w:rPr>
        <w:t xml:space="preserve"> vplivajo na skupni proračun za čiščenje. Izbira ustreznih čistil pa ima vpliv na okolje in zdravje ljudi, ki pa imata oba finančne učinke.</w:t>
      </w:r>
    </w:p>
    <w:p w14:paraId="2DD3121D" w14:textId="77777777" w:rsidR="002A55F6" w:rsidRPr="008B1008" w:rsidRDefault="002A55F6" w:rsidP="002A55F6">
      <w:pPr>
        <w:spacing w:after="0"/>
        <w:jc w:val="both"/>
        <w:rPr>
          <w:rFonts w:ascii="Arial" w:eastAsia="Arial" w:hAnsi="Arial" w:cs="Arial"/>
          <w:sz w:val="20"/>
          <w:szCs w:val="20"/>
        </w:rPr>
      </w:pPr>
    </w:p>
    <w:p w14:paraId="156AAC91" w14:textId="77777777" w:rsidR="00580154"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Usposobljenost o</w:t>
      </w:r>
      <w:r w:rsidR="00580154" w:rsidRPr="008B1008">
        <w:rPr>
          <w:rFonts w:ascii="Arial" w:eastAsia="Arial" w:hAnsi="Arial" w:cs="Arial"/>
          <w:sz w:val="20"/>
          <w:szCs w:val="20"/>
        </w:rPr>
        <w:t xml:space="preserve">seb je bistvena za ustrezno ravnanje s čistilnimi sredstvi. Prekomerno čiščenje in nepravilno doziranje koncentratov namreč </w:t>
      </w:r>
      <w:proofErr w:type="spellStart"/>
      <w:r w:rsidR="00580154" w:rsidRPr="008B1008">
        <w:rPr>
          <w:rFonts w:ascii="Arial" w:eastAsia="Arial" w:hAnsi="Arial" w:cs="Arial"/>
          <w:sz w:val="20"/>
          <w:szCs w:val="20"/>
        </w:rPr>
        <w:t>povročata</w:t>
      </w:r>
      <w:proofErr w:type="spellEnd"/>
      <w:r w:rsidR="00580154" w:rsidRPr="008B1008">
        <w:rPr>
          <w:rFonts w:ascii="Arial" w:eastAsia="Arial" w:hAnsi="Arial" w:cs="Arial"/>
          <w:sz w:val="20"/>
          <w:szCs w:val="20"/>
        </w:rPr>
        <w:t xml:space="preserve"> </w:t>
      </w:r>
      <w:r w:rsidR="00B26524" w:rsidRPr="008B1008">
        <w:rPr>
          <w:rFonts w:ascii="Arial" w:eastAsia="Arial" w:hAnsi="Arial" w:cs="Arial"/>
          <w:sz w:val="20"/>
          <w:szCs w:val="20"/>
        </w:rPr>
        <w:t>dodatne</w:t>
      </w:r>
      <w:r w:rsidR="00580154" w:rsidRPr="008B1008">
        <w:rPr>
          <w:rFonts w:ascii="Arial" w:eastAsia="Arial" w:hAnsi="Arial" w:cs="Arial"/>
          <w:sz w:val="20"/>
          <w:szCs w:val="20"/>
        </w:rPr>
        <w:t xml:space="preserve"> stroške.</w:t>
      </w:r>
    </w:p>
    <w:p w14:paraId="386AFBD6" w14:textId="77777777" w:rsidR="00580154" w:rsidRPr="008B1008" w:rsidRDefault="00580154" w:rsidP="002A55F6">
      <w:pPr>
        <w:spacing w:after="0"/>
        <w:jc w:val="both"/>
        <w:rPr>
          <w:rFonts w:ascii="Arial" w:eastAsia="Arial" w:hAnsi="Arial" w:cs="Arial"/>
          <w:sz w:val="20"/>
          <w:szCs w:val="20"/>
        </w:rPr>
      </w:pPr>
    </w:p>
    <w:p w14:paraId="7B4C0D51" w14:textId="77777777" w:rsidR="00580154" w:rsidRPr="008B1008" w:rsidRDefault="00580154" w:rsidP="002A55F6">
      <w:pPr>
        <w:spacing w:after="0"/>
        <w:jc w:val="both"/>
        <w:rPr>
          <w:rFonts w:ascii="Arial" w:eastAsia="Arial" w:hAnsi="Arial" w:cs="Arial"/>
          <w:sz w:val="20"/>
          <w:szCs w:val="20"/>
        </w:rPr>
      </w:pPr>
      <w:r w:rsidRPr="008B1008">
        <w:rPr>
          <w:rFonts w:ascii="Arial" w:eastAsia="Arial" w:hAnsi="Arial" w:cs="Arial"/>
          <w:sz w:val="20"/>
          <w:szCs w:val="20"/>
        </w:rPr>
        <w:lastRenderedPageBreak/>
        <w:t xml:space="preserve">Uporaba energijsko učinkovitih pralnih strojev omogoča prihranke v fazi uporabe, ter lahko, glede na stroške v celotnem življenjskem ciklu, predstavlja celo </w:t>
      </w:r>
      <w:r w:rsidR="00B26524" w:rsidRPr="008B1008">
        <w:rPr>
          <w:rFonts w:ascii="Arial" w:eastAsia="Arial" w:hAnsi="Arial" w:cs="Arial"/>
          <w:sz w:val="20"/>
          <w:szCs w:val="20"/>
        </w:rPr>
        <w:t>ugodnejšo</w:t>
      </w:r>
      <w:r w:rsidRPr="008B1008">
        <w:rPr>
          <w:rFonts w:ascii="Arial" w:eastAsia="Arial" w:hAnsi="Arial" w:cs="Arial"/>
          <w:sz w:val="20"/>
          <w:szCs w:val="20"/>
        </w:rPr>
        <w:t xml:space="preserve"> opcijo.</w:t>
      </w:r>
    </w:p>
    <w:p w14:paraId="2FA7CEB1" w14:textId="77777777" w:rsidR="00580154" w:rsidRPr="008B1008" w:rsidRDefault="00580154" w:rsidP="002A55F6">
      <w:pPr>
        <w:spacing w:after="0"/>
        <w:jc w:val="both"/>
        <w:rPr>
          <w:rFonts w:ascii="Arial" w:eastAsia="Arial" w:hAnsi="Arial" w:cs="Arial"/>
          <w:sz w:val="20"/>
          <w:szCs w:val="20"/>
        </w:rPr>
      </w:pPr>
    </w:p>
    <w:p w14:paraId="53B1364A" w14:textId="77777777" w:rsidR="00580154" w:rsidRPr="008B1008" w:rsidRDefault="00580154" w:rsidP="002A55F6">
      <w:pPr>
        <w:spacing w:after="0"/>
        <w:jc w:val="both"/>
        <w:rPr>
          <w:rFonts w:ascii="Arial" w:eastAsia="Arial" w:hAnsi="Arial" w:cs="Arial"/>
          <w:sz w:val="20"/>
          <w:szCs w:val="20"/>
        </w:rPr>
      </w:pPr>
    </w:p>
    <w:p w14:paraId="507C947E" w14:textId="77777777" w:rsidR="00580154" w:rsidRPr="008B1008" w:rsidRDefault="00580154" w:rsidP="002A55F6">
      <w:pPr>
        <w:spacing w:after="0"/>
        <w:jc w:val="both"/>
        <w:rPr>
          <w:rFonts w:ascii="Arial" w:eastAsia="Arial" w:hAnsi="Arial" w:cs="Arial"/>
          <w:sz w:val="20"/>
          <w:szCs w:val="20"/>
        </w:rPr>
      </w:pPr>
    </w:p>
    <w:p w14:paraId="565976EB" w14:textId="77777777" w:rsidR="00580154" w:rsidRPr="008B1008" w:rsidRDefault="002A55F6" w:rsidP="002A55F6">
      <w:pPr>
        <w:spacing w:after="0"/>
        <w:jc w:val="both"/>
        <w:rPr>
          <w:noProof/>
          <w:lang w:eastAsia="sl-SI"/>
        </w:rPr>
      </w:pPr>
      <w:r w:rsidRPr="008B1008">
        <w:rPr>
          <w:rFonts w:ascii="Arial" w:eastAsia="Arial" w:hAnsi="Arial" w:cs="Arial"/>
          <w:sz w:val="20"/>
          <w:szCs w:val="20"/>
        </w:rPr>
        <w:t xml:space="preserve"> </w:t>
      </w:r>
    </w:p>
    <w:p w14:paraId="41340AB6" w14:textId="77777777" w:rsidR="00F02706" w:rsidRPr="008B1008" w:rsidRDefault="00F02706" w:rsidP="002A55F6">
      <w:pPr>
        <w:spacing w:after="0"/>
        <w:jc w:val="both"/>
        <w:rPr>
          <w:noProof/>
          <w:lang w:eastAsia="sl-SI"/>
        </w:rPr>
      </w:pPr>
    </w:p>
    <w:p w14:paraId="048BACD5" w14:textId="77777777" w:rsidR="002A55F6" w:rsidRPr="00D60A6B" w:rsidRDefault="00F02706" w:rsidP="002A55F6">
      <w:pPr>
        <w:spacing w:after="0"/>
        <w:jc w:val="both"/>
        <w:rPr>
          <w:rFonts w:ascii="Arial" w:eastAsia="Arial" w:hAnsi="Arial" w:cs="Arial"/>
          <w:sz w:val="20"/>
          <w:szCs w:val="20"/>
        </w:rPr>
      </w:pPr>
      <w:r w:rsidRPr="008B1008">
        <w:rPr>
          <w:noProof/>
          <w:lang w:eastAsia="sl-SI"/>
        </w:rPr>
        <w:drawing>
          <wp:inline distT="0" distB="0" distL="0" distR="0" wp14:anchorId="19C9ADE5" wp14:editId="70B3CEAC">
            <wp:extent cx="5591503" cy="3767666"/>
            <wp:effectExtent l="0" t="0" r="9525" b="4445"/>
            <wp:docPr id="2" name="Slika 2" descr="Uporaba energijsko učinkovitih pralnih strojev omogoča prihranke v fazi uporabe, ter lahko, glede na stroške v celotnem življenjskem ciklu, predstavlja celo ugodnejšo opc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Uporaba energijsko učinkovitih pralnih strojev omogoča prihranke v fazi uporabe, ter lahko, glede na stroške v celotnem življenjskem ciklu, predstavlja celo ugodnejšo opcijo."/>
                    <pic:cNvPicPr/>
                  </pic:nvPicPr>
                  <pic:blipFill rotWithShape="1">
                    <a:blip r:embed="rId12"/>
                    <a:srcRect l="23530" t="12810" r="7836" b="4975"/>
                    <a:stretch/>
                  </pic:blipFill>
                  <pic:spPr bwMode="auto">
                    <a:xfrm>
                      <a:off x="0" y="0"/>
                      <a:ext cx="5603346" cy="3775646"/>
                    </a:xfrm>
                    <a:prstGeom prst="rect">
                      <a:avLst/>
                    </a:prstGeom>
                    <a:ln>
                      <a:noFill/>
                    </a:ln>
                    <a:extLst>
                      <a:ext uri="{53640926-AAD7-44D8-BBD7-CCE9431645EC}">
                        <a14:shadowObscured xmlns:a14="http://schemas.microsoft.com/office/drawing/2010/main"/>
                      </a:ext>
                    </a:extLst>
                  </pic:spPr>
                </pic:pic>
              </a:graphicData>
            </a:graphic>
          </wp:inline>
        </w:drawing>
      </w:r>
    </w:p>
    <w:p w14:paraId="7D720A24" w14:textId="77777777" w:rsidR="00580154" w:rsidRPr="008B1008" w:rsidRDefault="00580154" w:rsidP="002A55F6">
      <w:pPr>
        <w:spacing w:after="0"/>
        <w:jc w:val="both"/>
        <w:rPr>
          <w:rFonts w:ascii="Arial" w:eastAsia="Arial" w:hAnsi="Arial" w:cs="Arial"/>
          <w:sz w:val="20"/>
          <w:szCs w:val="20"/>
        </w:rPr>
      </w:pPr>
      <w:r w:rsidRPr="00D60A6B">
        <w:rPr>
          <w:rFonts w:ascii="Arial" w:eastAsia="Arial" w:hAnsi="Arial" w:cs="Arial"/>
          <w:sz w:val="20"/>
          <w:szCs w:val="20"/>
        </w:rPr>
        <w:t>Vir: Kalkulator prihrankov BELT</w:t>
      </w:r>
      <w:r w:rsidRPr="008B1008">
        <w:rPr>
          <w:rStyle w:val="Sprotnaopomba-sklic"/>
          <w:rFonts w:ascii="Arial" w:eastAsia="Arial" w:hAnsi="Arial" w:cs="Arial"/>
          <w:sz w:val="20"/>
          <w:szCs w:val="20"/>
        </w:rPr>
        <w:footnoteReference w:id="7"/>
      </w:r>
      <w:r w:rsidR="00F02706" w:rsidRPr="008B1008">
        <w:rPr>
          <w:rFonts w:ascii="Arial" w:eastAsia="Arial" w:hAnsi="Arial" w:cs="Arial"/>
          <w:sz w:val="20"/>
          <w:szCs w:val="20"/>
        </w:rPr>
        <w:t>, konkreten izračun za pralne stroje</w:t>
      </w:r>
    </w:p>
    <w:sectPr w:rsidR="00580154" w:rsidRPr="008B1008">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0A334" w14:textId="77777777" w:rsidR="00934D23" w:rsidRDefault="00934D23" w:rsidP="00FD04E0">
      <w:pPr>
        <w:spacing w:after="0" w:line="240" w:lineRule="auto"/>
      </w:pPr>
      <w:r>
        <w:separator/>
      </w:r>
    </w:p>
  </w:endnote>
  <w:endnote w:type="continuationSeparator" w:id="0">
    <w:p w14:paraId="26C84028" w14:textId="77777777" w:rsidR="00934D23" w:rsidRDefault="00934D23" w:rsidP="00FD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5038231"/>
      <w:docPartObj>
        <w:docPartGallery w:val="Page Numbers (Bottom of Page)"/>
        <w:docPartUnique/>
      </w:docPartObj>
    </w:sdtPr>
    <w:sdtEndPr/>
    <w:sdtContent>
      <w:p w14:paraId="1C613F4E" w14:textId="77777777" w:rsidR="00FD04E0" w:rsidRDefault="00FD04E0">
        <w:pPr>
          <w:pStyle w:val="Noga"/>
          <w:jc w:val="right"/>
        </w:pPr>
        <w:r>
          <w:fldChar w:fldCharType="begin"/>
        </w:r>
        <w:r>
          <w:instrText>PAGE   \* MERGEFORMAT</w:instrText>
        </w:r>
        <w:r>
          <w:fldChar w:fldCharType="separate"/>
        </w:r>
        <w:r w:rsidR="00E53849">
          <w:rPr>
            <w:noProof/>
          </w:rPr>
          <w:t>9</w:t>
        </w:r>
        <w:r>
          <w:fldChar w:fldCharType="end"/>
        </w:r>
      </w:p>
    </w:sdtContent>
  </w:sdt>
  <w:p w14:paraId="59C65E30" w14:textId="77777777" w:rsidR="00FD04E0" w:rsidRDefault="00FD04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E5D86" w14:textId="77777777" w:rsidR="00934D23" w:rsidRDefault="00934D23" w:rsidP="00FD04E0">
      <w:pPr>
        <w:spacing w:after="0" w:line="240" w:lineRule="auto"/>
      </w:pPr>
      <w:r>
        <w:separator/>
      </w:r>
    </w:p>
  </w:footnote>
  <w:footnote w:type="continuationSeparator" w:id="0">
    <w:p w14:paraId="441DBDC3" w14:textId="77777777" w:rsidR="00934D23" w:rsidRDefault="00934D23" w:rsidP="00FD04E0">
      <w:pPr>
        <w:spacing w:after="0" w:line="240" w:lineRule="auto"/>
      </w:pPr>
      <w:r>
        <w:continuationSeparator/>
      </w:r>
    </w:p>
  </w:footnote>
  <w:footnote w:id="1">
    <w:p w14:paraId="20D0DCEE" w14:textId="77777777" w:rsidR="00D60A6B" w:rsidRPr="00FC6A78" w:rsidRDefault="008B1008" w:rsidP="00D60A6B">
      <w:pPr>
        <w:rPr>
          <w:rFonts w:ascii="Arial" w:hAnsi="Arial" w:cs="Arial"/>
          <w:sz w:val="18"/>
        </w:rPr>
      </w:pPr>
      <w:r>
        <w:rPr>
          <w:rStyle w:val="Sprotnaopomba-sklic"/>
        </w:rPr>
        <w:footnoteRef/>
      </w:r>
      <w:r>
        <w:t xml:space="preserve"> </w:t>
      </w:r>
      <w:proofErr w:type="spellStart"/>
      <w:r w:rsidR="00D60A6B" w:rsidRPr="00FC6A78">
        <w:rPr>
          <w:rFonts w:ascii="Arial" w:hAnsi="Arial" w:cs="Arial"/>
          <w:sz w:val="18"/>
        </w:rPr>
        <w:t>Evtrofikacija</w:t>
      </w:r>
      <w:proofErr w:type="spellEnd"/>
      <w:r w:rsidR="00D60A6B" w:rsidRPr="00FC6A78">
        <w:rPr>
          <w:rFonts w:ascii="Arial" w:hAnsi="Arial" w:cs="Arial"/>
          <w:sz w:val="18"/>
        </w:rPr>
        <w:t xml:space="preserve"> je proces večanja količine biomase v vodi kot posledica povečane koncentracije anorganskih hranil (npr. nitratov in fosfatov) v ekosistemu.  Bogatenje vode z dušikovimi spojinami pospeši rast alg in višjih rastlin, kar povzroči neželene motnje v ravnotežju organizmov v vodi in poslabša njeno kakovost.</w:t>
      </w:r>
    </w:p>
    <w:p w14:paraId="07B849A4" w14:textId="77777777" w:rsidR="008B1008" w:rsidRPr="00D60A6B" w:rsidRDefault="008B1008" w:rsidP="00D60A6B">
      <w:pPr>
        <w:pStyle w:val="Sprotnaopomba-besedilo"/>
        <w:rPr>
          <w:rFonts w:ascii="Arial" w:hAnsi="Arial" w:cs="Arial"/>
          <w:sz w:val="18"/>
        </w:rPr>
      </w:pPr>
    </w:p>
  </w:footnote>
  <w:footnote w:id="2">
    <w:p w14:paraId="43EDCE60" w14:textId="77777777" w:rsidR="007E7A76" w:rsidRDefault="007E7A76">
      <w:pPr>
        <w:pStyle w:val="Sprotnaopomba-besedilo"/>
      </w:pPr>
      <w:r>
        <w:rPr>
          <w:rStyle w:val="Sprotnaopomba-sklic"/>
        </w:rPr>
        <w:footnoteRef/>
      </w:r>
      <w:r>
        <w:t xml:space="preserve"> </w:t>
      </w:r>
      <w:r w:rsidRPr="00DB5725">
        <w:rPr>
          <w:rFonts w:ascii="Arial" w:hAnsi="Arial" w:cs="Arial"/>
          <w:sz w:val="18"/>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history="1">
        <w:r w:rsidR="00735C4A" w:rsidRPr="00DB5725">
          <w:rPr>
            <w:rStyle w:val="Hiperpovezava"/>
            <w:rFonts w:ascii="Arial" w:hAnsi="Arial" w:cs="Arial"/>
            <w:sz w:val="18"/>
          </w:rPr>
          <w:t>https://eur-lex.europa.eu/legal-content/SL/ALL/?uri=CELEX%3A32008R1272</w:t>
        </w:r>
      </w:hyperlink>
      <w:r w:rsidR="00735C4A" w:rsidRPr="00DB5725">
        <w:rPr>
          <w:sz w:val="18"/>
        </w:rPr>
        <w:t xml:space="preserve"> </w:t>
      </w:r>
    </w:p>
  </w:footnote>
  <w:footnote w:id="3">
    <w:p w14:paraId="28F91746" w14:textId="7FC76BB7" w:rsidR="009B0EF8" w:rsidRDefault="009B0EF8">
      <w:pPr>
        <w:pStyle w:val="Sprotnaopomba-besedilo"/>
      </w:pPr>
      <w:r>
        <w:rPr>
          <w:rStyle w:val="Sprotnaopomba-sklic"/>
        </w:rPr>
        <w:footnoteRef/>
      </w:r>
      <w:r>
        <w:t xml:space="preserve"> Podrobna navodila za izračun so dostopna na spletni strani: </w:t>
      </w:r>
      <w:hyperlink r:id="rId2" w:history="1">
        <w:r w:rsidRPr="009B0EF8">
          <w:rPr>
            <w:rStyle w:val="Hiperpovezava"/>
          </w:rPr>
          <w:t>https://ec.europa.eu/environment/ecolabel/documents/DETERGENTS_User_Manual_V1.3_to%20DG_ENV_clean_March_2020.pdf</w:t>
        </w:r>
      </w:hyperlink>
    </w:p>
  </w:footnote>
  <w:footnote w:id="4">
    <w:p w14:paraId="151322C0" w14:textId="77777777" w:rsidR="00735C4A" w:rsidRPr="00DB5725" w:rsidRDefault="00735C4A">
      <w:pPr>
        <w:pStyle w:val="Sprotnaopomba-besedilo"/>
        <w:rPr>
          <w:rFonts w:ascii="Arial" w:hAnsi="Arial" w:cs="Arial"/>
          <w:sz w:val="18"/>
        </w:rPr>
      </w:pPr>
      <w:r>
        <w:rPr>
          <w:rStyle w:val="Sprotnaopomba-sklic"/>
        </w:rPr>
        <w:footnoteRef/>
      </w:r>
      <w:r>
        <w:t xml:space="preserve"> </w:t>
      </w:r>
      <w:r w:rsidRPr="00DB5725">
        <w:rPr>
          <w:rFonts w:ascii="Arial" w:hAnsi="Arial" w:cs="Arial"/>
          <w:sz w:val="18"/>
        </w:rPr>
        <w:t xml:space="preserve">Log </w:t>
      </w:r>
      <w:proofErr w:type="spellStart"/>
      <w:r w:rsidRPr="00DB5725">
        <w:rPr>
          <w:rFonts w:ascii="Arial" w:hAnsi="Arial" w:cs="Arial"/>
          <w:sz w:val="18"/>
        </w:rPr>
        <w:t>Pow</w:t>
      </w:r>
      <w:proofErr w:type="spellEnd"/>
      <w:r w:rsidRPr="00DB5725">
        <w:rPr>
          <w:rFonts w:ascii="Arial" w:hAnsi="Arial" w:cs="Arial"/>
          <w:sz w:val="18"/>
        </w:rPr>
        <w:t xml:space="preserve"> je logaritem porazdelitvenega koeficienta </w:t>
      </w:r>
      <w:proofErr w:type="spellStart"/>
      <w:r w:rsidRPr="00DB5725">
        <w:rPr>
          <w:rFonts w:ascii="Arial" w:hAnsi="Arial" w:cs="Arial"/>
          <w:sz w:val="18"/>
        </w:rPr>
        <w:t>oktanola</w:t>
      </w:r>
      <w:proofErr w:type="spellEnd"/>
      <w:r w:rsidRPr="00DB5725">
        <w:rPr>
          <w:rFonts w:ascii="Arial" w:hAnsi="Arial" w:cs="Arial"/>
          <w:sz w:val="18"/>
        </w:rPr>
        <w:t>/vode.</w:t>
      </w:r>
    </w:p>
  </w:footnote>
  <w:footnote w:id="5">
    <w:p w14:paraId="1A28EC7B" w14:textId="77777777" w:rsidR="00735C4A" w:rsidRDefault="00735C4A">
      <w:pPr>
        <w:pStyle w:val="Sprotnaopomba-besedilo"/>
      </w:pPr>
      <w:r w:rsidRPr="00DB5725">
        <w:rPr>
          <w:rStyle w:val="Sprotnaopomba-sklic"/>
          <w:rFonts w:ascii="Arial" w:hAnsi="Arial" w:cs="Arial"/>
        </w:rPr>
        <w:footnoteRef/>
      </w:r>
      <w:r w:rsidRPr="00DB5725">
        <w:rPr>
          <w:rFonts w:ascii="Arial" w:hAnsi="Arial" w:cs="Arial"/>
        </w:rPr>
        <w:t xml:space="preserve"> </w:t>
      </w:r>
      <w:r w:rsidRPr="00DB5725">
        <w:rPr>
          <w:rFonts w:ascii="Arial" w:hAnsi="Arial" w:cs="Arial"/>
          <w:sz w:val="18"/>
        </w:rPr>
        <w:t xml:space="preserve">BCF je faktor </w:t>
      </w:r>
      <w:proofErr w:type="spellStart"/>
      <w:r w:rsidRPr="00DB5725">
        <w:rPr>
          <w:rFonts w:ascii="Arial" w:hAnsi="Arial" w:cs="Arial"/>
          <w:sz w:val="18"/>
        </w:rPr>
        <w:t>biokoncentracije</w:t>
      </w:r>
      <w:proofErr w:type="spellEnd"/>
      <w:r w:rsidRPr="00DB5725">
        <w:rPr>
          <w:rFonts w:ascii="Arial" w:hAnsi="Arial" w:cs="Arial"/>
          <w:sz w:val="18"/>
        </w:rPr>
        <w:t>.</w:t>
      </w:r>
    </w:p>
  </w:footnote>
  <w:footnote w:id="6">
    <w:p w14:paraId="2F04DE29" w14:textId="77777777" w:rsidR="00735C4A" w:rsidRDefault="00735C4A">
      <w:pPr>
        <w:pStyle w:val="Sprotnaopomba-besedilo"/>
      </w:pPr>
      <w:r>
        <w:rPr>
          <w:rStyle w:val="Sprotnaopomba-sklic"/>
        </w:rPr>
        <w:footnoteRef/>
      </w:r>
      <w:r>
        <w:t xml:space="preserve"> </w:t>
      </w:r>
      <w:r w:rsidRPr="00DB5725">
        <w:rPr>
          <w:rFonts w:ascii="Arial" w:hAnsi="Arial" w:cs="Arial"/>
          <w:sz w:val="18"/>
        </w:rPr>
        <w:t xml:space="preserve">Besedilo Uredbe (ES) št. 648/2004 Evropskega parlamenta in Sveta z dne 31. marca 2004 o detergentih in spremembe besedila najdete na </w:t>
      </w:r>
      <w:hyperlink r:id="rId3" w:history="1">
        <w:r w:rsidRPr="00DB5725">
          <w:rPr>
            <w:rStyle w:val="Hiperpovezava"/>
            <w:rFonts w:ascii="Arial" w:hAnsi="Arial" w:cs="Arial"/>
            <w:sz w:val="18"/>
          </w:rPr>
          <w:t>https://eur-lex.europa.eu/legal-content/SL/ALL/?uri=CELEX%3A32004R0648</w:t>
        </w:r>
      </w:hyperlink>
      <w:r w:rsidRPr="00DB5725">
        <w:rPr>
          <w:sz w:val="18"/>
        </w:rPr>
        <w:t xml:space="preserve"> </w:t>
      </w:r>
    </w:p>
  </w:footnote>
  <w:footnote w:id="7">
    <w:p w14:paraId="68CB9C90" w14:textId="77777777" w:rsidR="00580154" w:rsidRDefault="00580154">
      <w:pPr>
        <w:pStyle w:val="Sprotnaopomba-besedilo"/>
      </w:pPr>
      <w:r>
        <w:rPr>
          <w:rStyle w:val="Sprotnaopomba-sklic"/>
        </w:rPr>
        <w:footnoteRef/>
      </w:r>
      <w:r>
        <w:t xml:space="preserve"> </w:t>
      </w:r>
      <w:hyperlink r:id="rId4" w:history="1">
        <w:r w:rsidRPr="00D6520C">
          <w:rPr>
            <w:rStyle w:val="Hiperpovezava"/>
          </w:rPr>
          <w:t>https://belt.zps.si/calculator.php?calcid=wm</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D5E3D"/>
    <w:multiLevelType w:val="hybridMultilevel"/>
    <w:tmpl w:val="83027784"/>
    <w:lvl w:ilvl="0" w:tplc="E8AA6230">
      <w:start w:val="1"/>
      <w:numFmt w:val="decimal"/>
      <w:lvlText w:val="%1."/>
      <w:lvlJc w:val="left"/>
      <w:pPr>
        <w:ind w:left="720" w:hanging="360"/>
      </w:pPr>
      <w:rPr>
        <w:color w:val="4F6228" w:themeColor="accent3" w:themeShade="80"/>
      </w:rPr>
    </w:lvl>
    <w:lvl w:ilvl="1" w:tplc="29200656">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357967"/>
    <w:multiLevelType w:val="hybridMultilevel"/>
    <w:tmpl w:val="5EC06988"/>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2" w15:restartNumberingAfterBreak="0">
    <w:nsid w:val="14872B01"/>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68F2DB2"/>
    <w:multiLevelType w:val="hybridMultilevel"/>
    <w:tmpl w:val="647A20C2"/>
    <w:lvl w:ilvl="0" w:tplc="2E806FBE">
      <w:start w:val="5"/>
      <w:numFmt w:val="decimal"/>
      <w:lvlText w:val="%1.1"/>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0631CBD"/>
    <w:multiLevelType w:val="hybridMultilevel"/>
    <w:tmpl w:val="66EE44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333F2E"/>
    <w:multiLevelType w:val="hybridMultilevel"/>
    <w:tmpl w:val="EBA240FC"/>
    <w:lvl w:ilvl="0" w:tplc="29200656">
      <w:start w:val="1"/>
      <w:numFmt w:val="decimal"/>
      <w:lvlText w:val="%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AA543CE"/>
    <w:multiLevelType w:val="hybridMultilevel"/>
    <w:tmpl w:val="15747DB0"/>
    <w:lvl w:ilvl="0" w:tplc="539C21EA">
      <w:start w:val="5"/>
      <w:numFmt w:val="decimal"/>
      <w:lvlText w:val="%1."/>
      <w:lvlJc w:val="left"/>
      <w:pPr>
        <w:ind w:left="720" w:hanging="360"/>
      </w:pPr>
      <w:rPr>
        <w:rFonts w:hint="default"/>
        <w:color w:val="9BBB59" w:themeColor="accent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B41576"/>
    <w:multiLevelType w:val="hybridMultilevel"/>
    <w:tmpl w:val="F8F80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286BC8"/>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6CB212C"/>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8D94540"/>
    <w:multiLevelType w:val="hybridMultilevel"/>
    <w:tmpl w:val="FBFA5990"/>
    <w:lvl w:ilvl="0" w:tplc="0424000D">
      <w:start w:val="1"/>
      <w:numFmt w:val="bullet"/>
      <w:lvlText w:val=""/>
      <w:lvlJc w:val="left"/>
      <w:pPr>
        <w:ind w:left="768" w:hanging="408"/>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2D184B"/>
    <w:multiLevelType w:val="hybridMultilevel"/>
    <w:tmpl w:val="6BECC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3875A9"/>
    <w:multiLevelType w:val="hybridMultilevel"/>
    <w:tmpl w:val="65DAE99E"/>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B462D0"/>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AF92232"/>
    <w:multiLevelType w:val="hybridMultilevel"/>
    <w:tmpl w:val="80E40B04"/>
    <w:lvl w:ilvl="0" w:tplc="0D5AA65C">
      <w:start w:val="5"/>
      <w:numFmt w:val="decimal"/>
      <w:lvlText w:val="%1.3"/>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EC422DB"/>
    <w:multiLevelType w:val="hybridMultilevel"/>
    <w:tmpl w:val="01F6A0AE"/>
    <w:lvl w:ilvl="0" w:tplc="A9BC3C62">
      <w:numFmt w:val="bullet"/>
      <w:lvlText w:val="–"/>
      <w:lvlJc w:val="left"/>
      <w:pPr>
        <w:ind w:left="768" w:hanging="408"/>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0F5023"/>
    <w:multiLevelType w:val="hybridMultilevel"/>
    <w:tmpl w:val="3EB053EC"/>
    <w:lvl w:ilvl="0" w:tplc="02F48630">
      <w:start w:val="5"/>
      <w:numFmt w:val="decimal"/>
      <w:lvlText w:val="%1.2"/>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7"/>
  </w:num>
  <w:num w:numId="4">
    <w:abstractNumId w:val="1"/>
  </w:num>
  <w:num w:numId="5">
    <w:abstractNumId w:val="12"/>
  </w:num>
  <w:num w:numId="6">
    <w:abstractNumId w:val="15"/>
  </w:num>
  <w:num w:numId="7">
    <w:abstractNumId w:val="10"/>
  </w:num>
  <w:num w:numId="8">
    <w:abstractNumId w:val="6"/>
  </w:num>
  <w:num w:numId="9">
    <w:abstractNumId w:val="3"/>
  </w:num>
  <w:num w:numId="10">
    <w:abstractNumId w:val="9"/>
  </w:num>
  <w:num w:numId="11">
    <w:abstractNumId w:val="8"/>
  </w:num>
  <w:num w:numId="12">
    <w:abstractNumId w:val="13"/>
  </w:num>
  <w:num w:numId="13">
    <w:abstractNumId w:val="2"/>
  </w:num>
  <w:num w:numId="14">
    <w:abstractNumId w:val="16"/>
  </w:num>
  <w:num w:numId="15">
    <w:abstractNumId w:val="14"/>
  </w:num>
  <w:num w:numId="16">
    <w:abstractNumId w:val="11"/>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F73"/>
    <w:rsid w:val="0004162E"/>
    <w:rsid w:val="00075D0D"/>
    <w:rsid w:val="00087962"/>
    <w:rsid w:val="00123A8A"/>
    <w:rsid w:val="00210953"/>
    <w:rsid w:val="002721F5"/>
    <w:rsid w:val="002A55F6"/>
    <w:rsid w:val="004F1D38"/>
    <w:rsid w:val="0050286B"/>
    <w:rsid w:val="0054415F"/>
    <w:rsid w:val="005605DA"/>
    <w:rsid w:val="00580154"/>
    <w:rsid w:val="005B4F10"/>
    <w:rsid w:val="005E1970"/>
    <w:rsid w:val="00735C4A"/>
    <w:rsid w:val="00735DA9"/>
    <w:rsid w:val="0074272D"/>
    <w:rsid w:val="00751FEC"/>
    <w:rsid w:val="007534EE"/>
    <w:rsid w:val="0077635B"/>
    <w:rsid w:val="007E7A76"/>
    <w:rsid w:val="008510A4"/>
    <w:rsid w:val="008B1008"/>
    <w:rsid w:val="00934D23"/>
    <w:rsid w:val="009B0EF8"/>
    <w:rsid w:val="00A428D7"/>
    <w:rsid w:val="00A76782"/>
    <w:rsid w:val="00AC525E"/>
    <w:rsid w:val="00B26524"/>
    <w:rsid w:val="00B54F73"/>
    <w:rsid w:val="00B82E3B"/>
    <w:rsid w:val="00BC5E93"/>
    <w:rsid w:val="00CB0905"/>
    <w:rsid w:val="00CF74D6"/>
    <w:rsid w:val="00D05E74"/>
    <w:rsid w:val="00D50BA0"/>
    <w:rsid w:val="00D60A6B"/>
    <w:rsid w:val="00D634F8"/>
    <w:rsid w:val="00DB5725"/>
    <w:rsid w:val="00E53849"/>
    <w:rsid w:val="00F02706"/>
    <w:rsid w:val="00FD0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02D2C"/>
  <w15:docId w15:val="{1BD4B03F-FBA5-4228-81E1-FCD42277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D04E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04E0"/>
    <w:rPr>
      <w:rFonts w:ascii="Tahoma" w:hAnsi="Tahoma" w:cs="Tahoma"/>
      <w:sz w:val="16"/>
      <w:szCs w:val="16"/>
    </w:rPr>
  </w:style>
  <w:style w:type="character" w:styleId="Hiperpovezava">
    <w:name w:val="Hyperlink"/>
    <w:basedOn w:val="Privzetapisavaodstavka"/>
    <w:uiPriority w:val="99"/>
    <w:unhideWhenUsed/>
    <w:rsid w:val="00FD04E0"/>
    <w:rPr>
      <w:color w:val="0000FF" w:themeColor="hyperlink"/>
      <w:u w:val="single"/>
    </w:rPr>
  </w:style>
  <w:style w:type="paragraph" w:styleId="Glava">
    <w:name w:val="header"/>
    <w:basedOn w:val="Navaden"/>
    <w:link w:val="GlavaZnak"/>
    <w:uiPriority w:val="99"/>
    <w:unhideWhenUsed/>
    <w:rsid w:val="00FD04E0"/>
    <w:pPr>
      <w:tabs>
        <w:tab w:val="center" w:pos="4536"/>
        <w:tab w:val="right" w:pos="9072"/>
      </w:tabs>
      <w:spacing w:after="0" w:line="240" w:lineRule="auto"/>
    </w:pPr>
  </w:style>
  <w:style w:type="character" w:customStyle="1" w:styleId="GlavaZnak">
    <w:name w:val="Glava Znak"/>
    <w:basedOn w:val="Privzetapisavaodstavka"/>
    <w:link w:val="Glava"/>
    <w:uiPriority w:val="99"/>
    <w:rsid w:val="00FD04E0"/>
  </w:style>
  <w:style w:type="paragraph" w:styleId="Noga">
    <w:name w:val="footer"/>
    <w:basedOn w:val="Navaden"/>
    <w:link w:val="NogaZnak"/>
    <w:uiPriority w:val="99"/>
    <w:unhideWhenUsed/>
    <w:rsid w:val="00FD04E0"/>
    <w:pPr>
      <w:tabs>
        <w:tab w:val="center" w:pos="4536"/>
        <w:tab w:val="right" w:pos="9072"/>
      </w:tabs>
      <w:spacing w:after="0" w:line="240" w:lineRule="auto"/>
    </w:pPr>
  </w:style>
  <w:style w:type="character" w:customStyle="1" w:styleId="NogaZnak">
    <w:name w:val="Noga Znak"/>
    <w:basedOn w:val="Privzetapisavaodstavka"/>
    <w:link w:val="Noga"/>
    <w:uiPriority w:val="99"/>
    <w:rsid w:val="00FD04E0"/>
  </w:style>
  <w:style w:type="paragraph" w:styleId="Odstavekseznama">
    <w:name w:val="List Paragraph"/>
    <w:basedOn w:val="Navaden"/>
    <w:uiPriority w:val="34"/>
    <w:qFormat/>
    <w:rsid w:val="00FD04E0"/>
    <w:pPr>
      <w:ind w:left="720"/>
      <w:contextualSpacing/>
    </w:pPr>
  </w:style>
  <w:style w:type="table" w:styleId="Tabelamrea">
    <w:name w:val="Table Grid"/>
    <w:basedOn w:val="Navadnatabela"/>
    <w:uiPriority w:val="59"/>
    <w:rsid w:val="005E1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7A76"/>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semiHidden/>
    <w:unhideWhenUsed/>
    <w:rsid w:val="007E7A7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E7A76"/>
    <w:rPr>
      <w:sz w:val="20"/>
      <w:szCs w:val="20"/>
    </w:rPr>
  </w:style>
  <w:style w:type="character" w:styleId="Sprotnaopomba-sklic">
    <w:name w:val="footnote reference"/>
    <w:basedOn w:val="Privzetapisavaodstavka"/>
    <w:uiPriority w:val="99"/>
    <w:semiHidden/>
    <w:unhideWhenUsed/>
    <w:rsid w:val="007E7A76"/>
    <w:rPr>
      <w:vertAlign w:val="superscript"/>
    </w:rPr>
  </w:style>
  <w:style w:type="paragraph" w:styleId="Konnaopomba-besedilo">
    <w:name w:val="endnote text"/>
    <w:basedOn w:val="Navaden"/>
    <w:link w:val="Konnaopomba-besediloZnak"/>
    <w:uiPriority w:val="99"/>
    <w:semiHidden/>
    <w:unhideWhenUsed/>
    <w:rsid w:val="008B100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B1008"/>
    <w:rPr>
      <w:sz w:val="20"/>
      <w:szCs w:val="20"/>
    </w:rPr>
  </w:style>
  <w:style w:type="character" w:styleId="Konnaopomba-sklic">
    <w:name w:val="endnote reference"/>
    <w:basedOn w:val="Privzetapisavaodstavka"/>
    <w:uiPriority w:val="99"/>
    <w:semiHidden/>
    <w:unhideWhenUsed/>
    <w:rsid w:val="008B1008"/>
    <w:rPr>
      <w:vertAlign w:val="superscript"/>
    </w:rPr>
  </w:style>
  <w:style w:type="character" w:styleId="Nerazreenaomemba">
    <w:name w:val="Unresolved Mention"/>
    <w:basedOn w:val="Privzetapisavaodstavka"/>
    <w:uiPriority w:val="99"/>
    <w:semiHidden/>
    <w:unhideWhenUsed/>
    <w:rsid w:val="009B0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1145">
      <w:bodyDiv w:val="1"/>
      <w:marLeft w:val="0"/>
      <w:marRight w:val="0"/>
      <w:marTop w:val="0"/>
      <w:marBottom w:val="0"/>
      <w:divBdr>
        <w:top w:val="none" w:sz="0" w:space="0" w:color="auto"/>
        <w:left w:val="none" w:sz="0" w:space="0" w:color="auto"/>
        <w:bottom w:val="none" w:sz="0" w:space="0" w:color="auto"/>
        <w:right w:val="none" w:sz="0" w:space="0" w:color="auto"/>
      </w:divBdr>
    </w:div>
    <w:div w:id="535314158">
      <w:bodyDiv w:val="1"/>
      <w:marLeft w:val="0"/>
      <w:marRight w:val="0"/>
      <w:marTop w:val="0"/>
      <w:marBottom w:val="0"/>
      <w:divBdr>
        <w:top w:val="none" w:sz="0" w:space="0" w:color="auto"/>
        <w:left w:val="none" w:sz="0" w:space="0" w:color="auto"/>
        <w:bottom w:val="none" w:sz="0" w:space="0" w:color="auto"/>
        <w:right w:val="none" w:sz="0" w:space="0" w:color="auto"/>
      </w:divBdr>
    </w:div>
    <w:div w:id="854464683">
      <w:bodyDiv w:val="1"/>
      <w:marLeft w:val="0"/>
      <w:marRight w:val="0"/>
      <w:marTop w:val="0"/>
      <w:marBottom w:val="0"/>
      <w:divBdr>
        <w:top w:val="none" w:sz="0" w:space="0" w:color="auto"/>
        <w:left w:val="none" w:sz="0" w:space="0" w:color="auto"/>
        <w:bottom w:val="none" w:sz="0" w:space="0" w:color="auto"/>
        <w:right w:val="none" w:sz="0" w:space="0" w:color="auto"/>
      </w:divBdr>
    </w:div>
    <w:div w:id="906769382">
      <w:bodyDiv w:val="1"/>
      <w:marLeft w:val="0"/>
      <w:marRight w:val="0"/>
      <w:marTop w:val="0"/>
      <w:marBottom w:val="0"/>
      <w:divBdr>
        <w:top w:val="none" w:sz="0" w:space="0" w:color="auto"/>
        <w:left w:val="none" w:sz="0" w:space="0" w:color="auto"/>
        <w:bottom w:val="none" w:sz="0" w:space="0" w:color="auto"/>
        <w:right w:val="none" w:sz="0" w:space="0" w:color="auto"/>
      </w:divBdr>
    </w:div>
    <w:div w:id="1273786806">
      <w:bodyDiv w:val="1"/>
      <w:marLeft w:val="0"/>
      <w:marRight w:val="0"/>
      <w:marTop w:val="0"/>
      <w:marBottom w:val="0"/>
      <w:divBdr>
        <w:top w:val="none" w:sz="0" w:space="0" w:color="auto"/>
        <w:left w:val="none" w:sz="0" w:space="0" w:color="auto"/>
        <w:bottom w:val="none" w:sz="0" w:space="0" w:color="auto"/>
        <w:right w:val="none" w:sz="0" w:space="0" w:color="auto"/>
      </w:divBdr>
    </w:div>
    <w:div w:id="13706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754AE.011D02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pennstatehealthnews.org/wp-content/uploads/2019/05/050119-spring-clean.jpg"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SL/ALL/?uri=CELEX%3A32004R0648" TargetMode="External"/><Relationship Id="rId2" Type="http://schemas.openxmlformats.org/officeDocument/2006/relationships/hyperlink" Target="https://ec.europa.eu/environment/ecolabel/documents/DETERGENTS_User_Manual_V1.3_to%20DG_ENV_clean_March_2020.pdf"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s://belt.zps.si/calculator.php?calcid=w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49D83-EDF9-453A-AC27-4E5E9878E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2547</Words>
  <Characters>14522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MOP</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Matej.Cerovsek</dc:creator>
  <cp:keywords/>
  <dc:description/>
  <cp:lastModifiedBy>Stranjšak Danijel</cp:lastModifiedBy>
  <cp:revision>2</cp:revision>
  <dcterms:created xsi:type="dcterms:W3CDTF">2023-09-26T12:39:00Z</dcterms:created>
  <dcterms:modified xsi:type="dcterms:W3CDTF">2023-09-26T12:39:00Z</dcterms:modified>
</cp:coreProperties>
</file>